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6679"/>
        <w:gridCol w:w="1369"/>
      </w:tblGrid>
      <w:tr w:rsidR="00836B55" w:rsidRPr="008935F5" w14:paraId="54A7717C" w14:textId="77777777" w:rsidTr="0079409F">
        <w:trPr>
          <w:trHeight w:val="1988"/>
        </w:trPr>
        <w:tc>
          <w:tcPr>
            <w:tcW w:w="972" w:type="dxa"/>
          </w:tcPr>
          <w:p w14:paraId="47394034" w14:textId="77777777" w:rsidR="00836B55" w:rsidRPr="008935F5" w:rsidRDefault="00836B55" w:rsidP="00836B55">
            <w:pPr>
              <w:rPr>
                <w:rFonts w:eastAsia="Malgun Gothic"/>
              </w:rPr>
            </w:pPr>
          </w:p>
        </w:tc>
        <w:tc>
          <w:tcPr>
            <w:tcW w:w="6679" w:type="dxa"/>
          </w:tcPr>
          <w:p w14:paraId="6CC4B4E9" w14:textId="77777777" w:rsidR="00836B55" w:rsidRPr="00AD6F1F" w:rsidRDefault="00836B55" w:rsidP="00836B55">
            <w:pPr>
              <w:spacing w:line="259" w:lineRule="auto"/>
              <w:ind w:left="18"/>
              <w:jc w:val="center"/>
              <w:rPr>
                <w:rFonts w:ascii="Century Gothic" w:eastAsia="Century Gothic" w:hAnsi="Century Gothic" w:cstheme="majorHAnsi"/>
                <w:b/>
              </w:rPr>
            </w:pPr>
            <w:proofErr w:type="spellStart"/>
            <w:r w:rsidRPr="00AD6F1F">
              <w:rPr>
                <w:rFonts w:ascii="Century Gothic" w:eastAsia="Century Gothic" w:hAnsi="Century Gothic" w:cstheme="majorHAnsi"/>
                <w:b/>
                <w:u w:val="single" w:color="000000"/>
              </w:rPr>
              <w:t>Otterford</w:t>
            </w:r>
            <w:proofErr w:type="spellEnd"/>
            <w:r w:rsidRPr="00AD6F1F">
              <w:rPr>
                <w:rFonts w:ascii="Century Gothic" w:eastAsia="Century Gothic" w:hAnsi="Century Gothic" w:cstheme="majorHAnsi"/>
                <w:b/>
                <w:u w:val="single" w:color="000000"/>
              </w:rPr>
              <w:t xml:space="preserve"> Parish Council</w:t>
            </w:r>
            <w:r w:rsidRPr="00AD6F1F">
              <w:rPr>
                <w:rFonts w:ascii="Century Gothic" w:eastAsia="Century Gothic" w:hAnsi="Century Gothic" w:cstheme="majorHAnsi"/>
                <w:b/>
              </w:rPr>
              <w:t xml:space="preserve"> </w:t>
            </w:r>
          </w:p>
          <w:p w14:paraId="515D4614" w14:textId="77777777" w:rsidR="00836B55" w:rsidRPr="00AD6F1F" w:rsidRDefault="00836B55" w:rsidP="00836B55">
            <w:pPr>
              <w:spacing w:line="259" w:lineRule="auto"/>
              <w:ind w:left="18"/>
              <w:jc w:val="center"/>
              <w:rPr>
                <w:rFonts w:ascii="Century Gothic" w:hAnsi="Century Gothic" w:cstheme="majorHAnsi"/>
              </w:rPr>
            </w:pPr>
          </w:p>
          <w:p w14:paraId="460C04C9" w14:textId="7A7CD2FD" w:rsidR="00836B55" w:rsidRPr="00AD6F1F" w:rsidRDefault="00836B55" w:rsidP="00DF67EA">
            <w:pPr>
              <w:spacing w:line="259" w:lineRule="auto"/>
              <w:ind w:left="19"/>
              <w:jc w:val="center"/>
              <w:rPr>
                <w:rFonts w:ascii="Century Gothic" w:eastAsia="Century Gothic" w:hAnsi="Century Gothic" w:cstheme="majorHAnsi"/>
                <w:b/>
              </w:rPr>
            </w:pPr>
            <w:r w:rsidRPr="00AD6F1F">
              <w:rPr>
                <w:rFonts w:ascii="Century Gothic" w:eastAsia="Century Gothic" w:hAnsi="Century Gothic" w:cstheme="majorHAnsi"/>
                <w:b/>
              </w:rPr>
              <w:t>Minutes of the meeting held on Tuesday, 1</w:t>
            </w:r>
            <w:r w:rsidR="0079409F">
              <w:rPr>
                <w:rFonts w:ascii="Century Gothic" w:eastAsia="Century Gothic" w:hAnsi="Century Gothic" w:cstheme="majorHAnsi"/>
                <w:b/>
              </w:rPr>
              <w:t>4</w:t>
            </w:r>
            <w:r w:rsidRPr="00AD6F1F">
              <w:rPr>
                <w:rFonts w:ascii="Century Gothic" w:eastAsia="Century Gothic" w:hAnsi="Century Gothic" w:cstheme="majorHAnsi"/>
                <w:b/>
              </w:rPr>
              <w:t xml:space="preserve"> </w:t>
            </w:r>
            <w:r w:rsidR="0079409F">
              <w:rPr>
                <w:rFonts w:ascii="Century Gothic" w:eastAsia="Century Gothic" w:hAnsi="Century Gothic" w:cstheme="majorHAnsi"/>
                <w:b/>
              </w:rPr>
              <w:t>April</w:t>
            </w:r>
            <w:r w:rsidRPr="00AD6F1F">
              <w:rPr>
                <w:rFonts w:ascii="Century Gothic" w:eastAsia="Century Gothic" w:hAnsi="Century Gothic" w:cstheme="majorHAnsi"/>
                <w:b/>
              </w:rPr>
              <w:t xml:space="preserve"> 20</w:t>
            </w:r>
            <w:r w:rsidR="00AD6F1F" w:rsidRPr="00AD6F1F">
              <w:rPr>
                <w:rFonts w:ascii="Century Gothic" w:eastAsia="Century Gothic" w:hAnsi="Century Gothic" w:cstheme="majorHAnsi"/>
                <w:b/>
              </w:rPr>
              <w:t>20</w:t>
            </w:r>
            <w:r w:rsidRPr="00AD6F1F">
              <w:rPr>
                <w:rFonts w:ascii="Century Gothic" w:eastAsia="Century Gothic" w:hAnsi="Century Gothic" w:cstheme="majorHAnsi"/>
                <w:b/>
              </w:rPr>
              <w:t xml:space="preserve"> at 19.30 hrs</w:t>
            </w:r>
            <w:r w:rsidR="0079409F">
              <w:rPr>
                <w:rFonts w:ascii="Century Gothic" w:eastAsia="Century Gothic" w:hAnsi="Century Gothic" w:cstheme="majorHAnsi"/>
                <w:b/>
              </w:rPr>
              <w:t xml:space="preserve"> via ‘Zoom’ online meeting facility</w:t>
            </w:r>
            <w:r w:rsidRPr="00AD6F1F">
              <w:rPr>
                <w:rFonts w:ascii="Century Gothic" w:eastAsia="Century Gothic" w:hAnsi="Century Gothic" w:cstheme="majorHAnsi"/>
                <w:b/>
              </w:rPr>
              <w:t xml:space="preserve">. </w:t>
            </w:r>
          </w:p>
          <w:p w14:paraId="0AF29E52" w14:textId="3CF64989" w:rsidR="0079409F" w:rsidRDefault="0079409F" w:rsidP="00265292">
            <w:pPr>
              <w:rPr>
                <w:rFonts w:ascii="Century Gothic" w:hAnsi="Century Gothic"/>
              </w:rPr>
            </w:pPr>
          </w:p>
          <w:p w14:paraId="4F6FE170" w14:textId="20325018" w:rsidR="00D07BCC" w:rsidRPr="00D07BCC" w:rsidRDefault="00D07BCC" w:rsidP="00265292">
            <w:pPr>
              <w:rPr>
                <w:rFonts w:ascii="Century Gothic" w:hAnsi="Century Gothic"/>
              </w:rPr>
            </w:pPr>
            <w:r>
              <w:rPr>
                <w:rFonts w:ascii="Century Gothic" w:hAnsi="Century Gothic"/>
              </w:rPr>
              <w:t xml:space="preserve">This meeting was held under the provisions of </w:t>
            </w:r>
            <w:r w:rsidRPr="00D07BCC">
              <w:rPr>
                <w:rFonts w:ascii="Century Gothic" w:hAnsi="Century Gothic"/>
              </w:rPr>
              <w:t xml:space="preserve">The Local Authorities and Police and Crime panels (Coronavirus) (Flexibility on Local Authority and Police and Crime Panel Meetings) (England and Wales) Regulations 2020.   </w:t>
            </w:r>
          </w:p>
          <w:p w14:paraId="745F0003" w14:textId="77777777" w:rsidR="00D07BCC" w:rsidRDefault="00D07BCC" w:rsidP="00265292">
            <w:pPr>
              <w:rPr>
                <w:rFonts w:ascii="Century Gothic" w:hAnsi="Century Gothic"/>
              </w:rPr>
            </w:pPr>
          </w:p>
          <w:p w14:paraId="6DCE768A" w14:textId="21B72AD3" w:rsidR="00836B55" w:rsidRDefault="00836B55" w:rsidP="00265292">
            <w:pPr>
              <w:rPr>
                <w:rFonts w:ascii="Century Gothic" w:hAnsi="Century Gothic"/>
              </w:rPr>
            </w:pPr>
            <w:r w:rsidRPr="00AD6F1F">
              <w:rPr>
                <w:rFonts w:ascii="Century Gothic" w:hAnsi="Century Gothic"/>
              </w:rPr>
              <w:t xml:space="preserve">Present: OPC Councillors Mike </w:t>
            </w:r>
            <w:proofErr w:type="spellStart"/>
            <w:r w:rsidRPr="00AD6F1F">
              <w:rPr>
                <w:rFonts w:ascii="Century Gothic" w:hAnsi="Century Gothic"/>
              </w:rPr>
              <w:t>Canham</w:t>
            </w:r>
            <w:proofErr w:type="spellEnd"/>
            <w:r w:rsidR="00CD40F7" w:rsidRPr="00AD6F1F">
              <w:rPr>
                <w:rFonts w:ascii="Century Gothic" w:hAnsi="Century Gothic"/>
              </w:rPr>
              <w:t xml:space="preserve"> </w:t>
            </w:r>
            <w:r w:rsidRPr="00AD6F1F">
              <w:rPr>
                <w:rFonts w:ascii="Century Gothic" w:hAnsi="Century Gothic"/>
              </w:rPr>
              <w:t>(Chairman), Charlie Field</w:t>
            </w:r>
            <w:r w:rsidR="007B1F1D">
              <w:rPr>
                <w:rFonts w:ascii="Century Gothic" w:hAnsi="Century Gothic"/>
              </w:rPr>
              <w:t xml:space="preserve"> </w:t>
            </w:r>
            <w:r w:rsidR="00755BA4">
              <w:rPr>
                <w:rFonts w:ascii="Century Gothic" w:hAnsi="Century Gothic"/>
              </w:rPr>
              <w:t>(Vice Chairman)</w:t>
            </w:r>
            <w:r w:rsidRPr="00AD6F1F">
              <w:rPr>
                <w:rFonts w:ascii="Century Gothic" w:hAnsi="Century Gothic"/>
              </w:rPr>
              <w:t>, Lucy Montgomery,</w:t>
            </w:r>
            <w:r w:rsidR="004C4C8A">
              <w:rPr>
                <w:rFonts w:ascii="Century Gothic" w:hAnsi="Century Gothic"/>
              </w:rPr>
              <w:t xml:space="preserve"> Phil Wright, </w:t>
            </w:r>
            <w:r w:rsidRPr="00AD6F1F">
              <w:rPr>
                <w:rFonts w:ascii="Century Gothic" w:hAnsi="Century Gothic"/>
              </w:rPr>
              <w:t>and the Clerk.</w:t>
            </w:r>
          </w:p>
          <w:p w14:paraId="7A60F343" w14:textId="62BFA94A" w:rsidR="00A222E3" w:rsidRPr="00AD6F1F" w:rsidRDefault="00A222E3" w:rsidP="00265292">
            <w:pPr>
              <w:rPr>
                <w:rFonts w:ascii="Century Gothic" w:hAnsi="Century Gothic"/>
              </w:rPr>
            </w:pPr>
          </w:p>
        </w:tc>
        <w:tc>
          <w:tcPr>
            <w:tcW w:w="1369" w:type="dxa"/>
          </w:tcPr>
          <w:p w14:paraId="74615283" w14:textId="77777777" w:rsidR="00836B55" w:rsidRPr="008935F5" w:rsidRDefault="00836B55" w:rsidP="00836B55">
            <w:pPr>
              <w:rPr>
                <w:rFonts w:eastAsia="Malgun Gothic"/>
              </w:rPr>
            </w:pPr>
          </w:p>
        </w:tc>
      </w:tr>
      <w:tr w:rsidR="00C20898" w:rsidRPr="008935F5" w14:paraId="6FEDC626" w14:textId="77777777" w:rsidTr="0079409F">
        <w:tc>
          <w:tcPr>
            <w:tcW w:w="972" w:type="dxa"/>
          </w:tcPr>
          <w:p w14:paraId="6E6B3E06" w14:textId="15F8262F" w:rsidR="00C20898" w:rsidRPr="008935F5" w:rsidRDefault="00C20898" w:rsidP="00836B55">
            <w:pPr>
              <w:rPr>
                <w:rFonts w:eastAsia="Malgun Gothic"/>
              </w:rPr>
            </w:pPr>
            <w:r>
              <w:rPr>
                <w:rFonts w:eastAsia="Malgun Gothic"/>
              </w:rPr>
              <w:t>Item</w:t>
            </w:r>
          </w:p>
        </w:tc>
        <w:tc>
          <w:tcPr>
            <w:tcW w:w="6679" w:type="dxa"/>
          </w:tcPr>
          <w:p w14:paraId="23375A40" w14:textId="10C3314A" w:rsidR="00C20898" w:rsidRPr="00AD6F1F" w:rsidRDefault="00C20898" w:rsidP="00C20898">
            <w:pPr>
              <w:jc w:val="center"/>
              <w:rPr>
                <w:rFonts w:ascii="Century Gothic" w:eastAsia="Malgun Gothic" w:hAnsi="Century Gothic"/>
              </w:rPr>
            </w:pPr>
            <w:r w:rsidRPr="00AD6F1F">
              <w:rPr>
                <w:rFonts w:ascii="Century Gothic" w:eastAsia="Malgun Gothic" w:hAnsi="Century Gothic"/>
              </w:rPr>
              <w:t>Detail</w:t>
            </w:r>
          </w:p>
        </w:tc>
        <w:tc>
          <w:tcPr>
            <w:tcW w:w="1369" w:type="dxa"/>
          </w:tcPr>
          <w:p w14:paraId="1D8E1CA6" w14:textId="534BFEDE" w:rsidR="00C20898" w:rsidRPr="008935F5" w:rsidRDefault="00C20898" w:rsidP="00836B55">
            <w:pPr>
              <w:rPr>
                <w:rFonts w:eastAsia="Malgun Gothic"/>
              </w:rPr>
            </w:pPr>
            <w:r>
              <w:rPr>
                <w:rFonts w:eastAsia="Malgun Gothic"/>
              </w:rPr>
              <w:t>Action</w:t>
            </w:r>
          </w:p>
        </w:tc>
      </w:tr>
      <w:tr w:rsidR="008935F5" w:rsidRPr="008935F5" w14:paraId="5E3DAF53" w14:textId="77777777" w:rsidTr="0079409F">
        <w:trPr>
          <w:trHeight w:val="706"/>
        </w:trPr>
        <w:tc>
          <w:tcPr>
            <w:tcW w:w="972" w:type="dxa"/>
          </w:tcPr>
          <w:p w14:paraId="1A9BFCD0" w14:textId="77777777" w:rsidR="008935F5" w:rsidRPr="008935F5" w:rsidRDefault="008935F5" w:rsidP="00836B55"/>
        </w:tc>
        <w:tc>
          <w:tcPr>
            <w:tcW w:w="6679" w:type="dxa"/>
          </w:tcPr>
          <w:p w14:paraId="0D4BEF08" w14:textId="77777777" w:rsidR="008935F5" w:rsidRPr="00AD6F1F" w:rsidRDefault="008935F5" w:rsidP="00836B55">
            <w:pPr>
              <w:spacing w:line="263" w:lineRule="auto"/>
              <w:rPr>
                <w:rFonts w:ascii="Century Gothic" w:hAnsi="Century Gothic"/>
              </w:rPr>
            </w:pPr>
            <w:r w:rsidRPr="00AD6F1F">
              <w:rPr>
                <w:rFonts w:ascii="Century Gothic" w:eastAsia="Century Gothic" w:hAnsi="Century Gothic" w:cs="Century Gothic"/>
                <w:b/>
                <w:u w:val="single" w:color="000000"/>
              </w:rPr>
              <w:t>Community Time</w:t>
            </w:r>
            <w:r w:rsidRPr="00AD6F1F">
              <w:rPr>
                <w:rFonts w:ascii="Century Gothic" w:eastAsia="Century Gothic" w:hAnsi="Century Gothic" w:cs="Century Gothic"/>
                <w:b/>
              </w:rPr>
              <w:t xml:space="preserve"> </w:t>
            </w:r>
          </w:p>
          <w:p w14:paraId="19FDF118" w14:textId="77777777" w:rsidR="008935F5" w:rsidRDefault="008935F5" w:rsidP="00836B55">
            <w:pPr>
              <w:ind w:right="1077"/>
              <w:rPr>
                <w:rFonts w:ascii="Century Gothic" w:hAnsi="Century Gothic"/>
              </w:rPr>
            </w:pPr>
            <w:r w:rsidRPr="00AD6F1F">
              <w:rPr>
                <w:rFonts w:ascii="Century Gothic" w:hAnsi="Century Gothic"/>
              </w:rPr>
              <w:t>None</w:t>
            </w:r>
            <w:r w:rsidR="002C47A0" w:rsidRPr="00AD6F1F">
              <w:rPr>
                <w:rFonts w:ascii="Century Gothic" w:hAnsi="Century Gothic"/>
              </w:rPr>
              <w:t>.</w:t>
            </w:r>
          </w:p>
          <w:p w14:paraId="6D3E82B7" w14:textId="096F9D9B" w:rsidR="00A2489C" w:rsidRPr="00AD6F1F" w:rsidRDefault="00A2489C" w:rsidP="00836B55">
            <w:pPr>
              <w:ind w:right="1077"/>
              <w:rPr>
                <w:rFonts w:ascii="Century Gothic" w:hAnsi="Century Gothic"/>
              </w:rPr>
            </w:pPr>
          </w:p>
        </w:tc>
        <w:tc>
          <w:tcPr>
            <w:tcW w:w="1369" w:type="dxa"/>
          </w:tcPr>
          <w:p w14:paraId="12298771" w14:textId="77777777" w:rsidR="008935F5" w:rsidRPr="008935F5" w:rsidRDefault="008935F5" w:rsidP="00836B55">
            <w:pPr>
              <w:rPr>
                <w:rFonts w:eastAsia="Malgun Gothic"/>
              </w:rPr>
            </w:pPr>
          </w:p>
        </w:tc>
      </w:tr>
      <w:tr w:rsidR="008935F5" w:rsidRPr="008935F5" w14:paraId="1CF75BA4" w14:textId="77777777" w:rsidTr="0079409F">
        <w:tc>
          <w:tcPr>
            <w:tcW w:w="972" w:type="dxa"/>
          </w:tcPr>
          <w:p w14:paraId="7F7BE29C" w14:textId="77777777" w:rsidR="008935F5" w:rsidRDefault="008935F5" w:rsidP="00836B55"/>
        </w:tc>
        <w:tc>
          <w:tcPr>
            <w:tcW w:w="6679" w:type="dxa"/>
          </w:tcPr>
          <w:p w14:paraId="4BD30AA6" w14:textId="77777777" w:rsidR="008935F5" w:rsidRPr="00AD6F1F" w:rsidRDefault="008935F5" w:rsidP="00836B55">
            <w:pPr>
              <w:pStyle w:val="Heading1"/>
              <w:spacing w:after="0"/>
              <w:rPr>
                <w:sz w:val="24"/>
              </w:rPr>
            </w:pPr>
            <w:r w:rsidRPr="00AD6F1F">
              <w:rPr>
                <w:sz w:val="24"/>
              </w:rPr>
              <w:t>Reports from other organisations</w:t>
            </w:r>
          </w:p>
          <w:p w14:paraId="4EB1643F" w14:textId="2DD6FCAB" w:rsidR="00D07BCC" w:rsidRPr="00AD6F1F" w:rsidRDefault="0079409F" w:rsidP="0079409F">
            <w:pPr>
              <w:rPr>
                <w:rFonts w:ascii="Century Gothic" w:hAnsi="Century Gothic"/>
                <w:lang w:eastAsia="en-GB"/>
              </w:rPr>
            </w:pPr>
            <w:r>
              <w:rPr>
                <w:rFonts w:ascii="Century Gothic" w:hAnsi="Century Gothic"/>
                <w:lang w:eastAsia="en-GB"/>
              </w:rPr>
              <w:t xml:space="preserve">None.  </w:t>
            </w:r>
          </w:p>
        </w:tc>
        <w:tc>
          <w:tcPr>
            <w:tcW w:w="1369" w:type="dxa"/>
          </w:tcPr>
          <w:p w14:paraId="3EF7F2F1" w14:textId="77777777" w:rsidR="008935F5" w:rsidRDefault="008935F5" w:rsidP="00836B55">
            <w:pPr>
              <w:rPr>
                <w:rFonts w:eastAsia="Malgun Gothic"/>
              </w:rPr>
            </w:pPr>
          </w:p>
          <w:p w14:paraId="4BC717EF" w14:textId="77777777" w:rsidR="00265292" w:rsidRDefault="00265292" w:rsidP="00836B55">
            <w:pPr>
              <w:rPr>
                <w:rFonts w:eastAsia="Malgun Gothic"/>
              </w:rPr>
            </w:pPr>
          </w:p>
          <w:p w14:paraId="065F9C2F" w14:textId="6D7A3B90" w:rsidR="00265292" w:rsidRPr="008935F5" w:rsidRDefault="00265292" w:rsidP="00836B55">
            <w:pPr>
              <w:rPr>
                <w:rFonts w:eastAsia="Malgun Gothic"/>
              </w:rPr>
            </w:pPr>
          </w:p>
        </w:tc>
      </w:tr>
      <w:tr w:rsidR="0079409F" w:rsidRPr="008935F5" w14:paraId="52C180FF" w14:textId="77777777" w:rsidTr="0079409F">
        <w:tc>
          <w:tcPr>
            <w:tcW w:w="972" w:type="dxa"/>
          </w:tcPr>
          <w:p w14:paraId="36BF4C37" w14:textId="525462E3" w:rsidR="0079409F" w:rsidRPr="0079409F" w:rsidRDefault="0079409F" w:rsidP="00836B55">
            <w:pPr>
              <w:rPr>
                <w:b/>
                <w:bCs/>
              </w:rPr>
            </w:pPr>
            <w:r w:rsidRPr="0079409F">
              <w:rPr>
                <w:b/>
                <w:bCs/>
              </w:rPr>
              <w:t>1.</w:t>
            </w:r>
          </w:p>
        </w:tc>
        <w:tc>
          <w:tcPr>
            <w:tcW w:w="6679" w:type="dxa"/>
          </w:tcPr>
          <w:p w14:paraId="4A09349A" w14:textId="77777777" w:rsidR="0079409F" w:rsidRDefault="0079409F" w:rsidP="00836B55">
            <w:pPr>
              <w:pStyle w:val="Heading1"/>
              <w:spacing w:after="0"/>
              <w:rPr>
                <w:sz w:val="24"/>
              </w:rPr>
            </w:pPr>
            <w:r>
              <w:rPr>
                <w:sz w:val="24"/>
              </w:rPr>
              <w:t>Ground rules for meeting</w:t>
            </w:r>
          </w:p>
          <w:p w14:paraId="072EA4BC" w14:textId="3A10AC72" w:rsidR="0079409F" w:rsidRPr="0079409F" w:rsidRDefault="0079409F" w:rsidP="0079409F">
            <w:pPr>
              <w:rPr>
                <w:rFonts w:ascii="Century Gothic" w:hAnsi="Century Gothic"/>
                <w:lang w:eastAsia="en-GB"/>
              </w:rPr>
            </w:pPr>
            <w:r w:rsidRPr="0079409F">
              <w:rPr>
                <w:rFonts w:ascii="Century Gothic" w:hAnsi="Century Gothic"/>
                <w:lang w:eastAsia="en-GB"/>
              </w:rPr>
              <w:t>Ground rules</w:t>
            </w:r>
            <w:r>
              <w:rPr>
                <w:rFonts w:ascii="Century Gothic" w:hAnsi="Century Gothic"/>
                <w:lang w:eastAsia="en-GB"/>
              </w:rPr>
              <w:t xml:space="preserve"> for using ‘Zoom’ were agreed.</w:t>
            </w:r>
          </w:p>
          <w:p w14:paraId="63DBA1D6" w14:textId="5E33E03E" w:rsidR="0079409F" w:rsidRPr="0079409F" w:rsidRDefault="0079409F" w:rsidP="0079409F">
            <w:pPr>
              <w:rPr>
                <w:b/>
                <w:bCs/>
                <w:u w:val="single"/>
                <w:lang w:eastAsia="en-GB"/>
              </w:rPr>
            </w:pPr>
          </w:p>
        </w:tc>
        <w:tc>
          <w:tcPr>
            <w:tcW w:w="1369" w:type="dxa"/>
          </w:tcPr>
          <w:p w14:paraId="7BDC6FFF" w14:textId="77777777" w:rsidR="0079409F" w:rsidRDefault="0079409F" w:rsidP="00836B55">
            <w:pPr>
              <w:rPr>
                <w:rFonts w:eastAsia="Malgun Gothic"/>
              </w:rPr>
            </w:pPr>
          </w:p>
        </w:tc>
      </w:tr>
      <w:tr w:rsidR="008935F5" w:rsidRPr="008935F5" w14:paraId="6A9FAF92" w14:textId="77777777" w:rsidTr="0079409F">
        <w:tc>
          <w:tcPr>
            <w:tcW w:w="972" w:type="dxa"/>
          </w:tcPr>
          <w:p w14:paraId="7A05D982" w14:textId="1A4244FF" w:rsidR="008935F5" w:rsidRPr="0079409F" w:rsidRDefault="0079409F" w:rsidP="0079409F">
            <w:pPr>
              <w:rPr>
                <w:b/>
                <w:bCs/>
              </w:rPr>
            </w:pPr>
            <w:r>
              <w:rPr>
                <w:b/>
                <w:bCs/>
              </w:rPr>
              <w:t>2.</w:t>
            </w:r>
          </w:p>
        </w:tc>
        <w:tc>
          <w:tcPr>
            <w:tcW w:w="6679" w:type="dxa"/>
          </w:tcPr>
          <w:p w14:paraId="2B173A96" w14:textId="77777777" w:rsidR="008935F5" w:rsidRPr="00AD6F1F" w:rsidRDefault="00D04104" w:rsidP="00836B55">
            <w:pPr>
              <w:rPr>
                <w:rFonts w:ascii="Century Gothic" w:eastAsia="Malgun Gothic" w:hAnsi="Century Gothic"/>
                <w:b/>
                <w:bCs/>
                <w:u w:val="single"/>
              </w:rPr>
            </w:pPr>
            <w:r w:rsidRPr="00AD6F1F">
              <w:rPr>
                <w:rFonts w:ascii="Century Gothic" w:eastAsia="Malgun Gothic" w:hAnsi="Century Gothic"/>
                <w:b/>
                <w:bCs/>
                <w:u w:val="single"/>
              </w:rPr>
              <w:t>Apologies</w:t>
            </w:r>
          </w:p>
          <w:p w14:paraId="25BAD98A" w14:textId="0B6DC186" w:rsidR="00324498" w:rsidRDefault="0079409F" w:rsidP="004C4C8A">
            <w:pPr>
              <w:rPr>
                <w:rFonts w:ascii="Century Gothic" w:eastAsia="Malgun Gothic" w:hAnsi="Century Gothic"/>
              </w:rPr>
            </w:pPr>
            <w:r>
              <w:rPr>
                <w:rFonts w:ascii="Century Gothic" w:eastAsia="Malgun Gothic" w:hAnsi="Century Gothic"/>
              </w:rPr>
              <w:t>Cllr Marsden</w:t>
            </w:r>
            <w:r w:rsidR="00D07BCC">
              <w:rPr>
                <w:rFonts w:ascii="Century Gothic" w:eastAsia="Malgun Gothic" w:hAnsi="Century Gothic"/>
              </w:rPr>
              <w:t xml:space="preserve"> (family matters)</w:t>
            </w:r>
          </w:p>
          <w:p w14:paraId="4D763E4C" w14:textId="36924DAE" w:rsidR="004C4C8A" w:rsidRPr="00AD6F1F" w:rsidRDefault="004C4C8A" w:rsidP="004C4C8A">
            <w:pPr>
              <w:rPr>
                <w:rFonts w:ascii="Century Gothic" w:eastAsia="Malgun Gothic" w:hAnsi="Century Gothic"/>
              </w:rPr>
            </w:pPr>
          </w:p>
        </w:tc>
        <w:tc>
          <w:tcPr>
            <w:tcW w:w="1369" w:type="dxa"/>
          </w:tcPr>
          <w:p w14:paraId="4C40BD01" w14:textId="77777777" w:rsidR="008935F5" w:rsidRPr="008935F5" w:rsidRDefault="008935F5" w:rsidP="00836B55">
            <w:pPr>
              <w:rPr>
                <w:rFonts w:eastAsia="Malgun Gothic"/>
              </w:rPr>
            </w:pPr>
          </w:p>
        </w:tc>
      </w:tr>
      <w:tr w:rsidR="008935F5" w:rsidRPr="008935F5" w14:paraId="38748523" w14:textId="77777777" w:rsidTr="0079409F">
        <w:tc>
          <w:tcPr>
            <w:tcW w:w="972" w:type="dxa"/>
          </w:tcPr>
          <w:p w14:paraId="3DA8E084" w14:textId="51A16F0B" w:rsidR="008935F5" w:rsidRPr="00D04104" w:rsidRDefault="0079409F" w:rsidP="00836B55">
            <w:pPr>
              <w:rPr>
                <w:b/>
                <w:bCs/>
              </w:rPr>
            </w:pPr>
            <w:r>
              <w:rPr>
                <w:b/>
                <w:bCs/>
              </w:rPr>
              <w:t>3</w:t>
            </w:r>
            <w:r w:rsidR="00D04104">
              <w:rPr>
                <w:b/>
                <w:bCs/>
              </w:rPr>
              <w:t>.</w:t>
            </w:r>
          </w:p>
        </w:tc>
        <w:tc>
          <w:tcPr>
            <w:tcW w:w="6679" w:type="dxa"/>
          </w:tcPr>
          <w:p w14:paraId="1FF7EBF1" w14:textId="77777777" w:rsidR="00D04104" w:rsidRPr="00AD6F1F" w:rsidRDefault="00D04104" w:rsidP="00836B55">
            <w:pPr>
              <w:pStyle w:val="Heading1"/>
              <w:tabs>
                <w:tab w:val="center" w:pos="1848"/>
              </w:tabs>
              <w:ind w:left="0" w:firstLine="0"/>
              <w:rPr>
                <w:sz w:val="24"/>
              </w:rPr>
            </w:pPr>
            <w:r w:rsidRPr="00AD6F1F">
              <w:rPr>
                <w:sz w:val="24"/>
              </w:rPr>
              <w:t>Declarations of Interest</w:t>
            </w:r>
            <w:r w:rsidRPr="00AD6F1F">
              <w:rPr>
                <w:b w:val="0"/>
                <w:i/>
                <w:sz w:val="24"/>
                <w:u w:val="none"/>
              </w:rPr>
              <w:t xml:space="preserve"> </w:t>
            </w:r>
            <w:r w:rsidRPr="00AD6F1F">
              <w:rPr>
                <w:sz w:val="24"/>
                <w:u w:val="none"/>
              </w:rPr>
              <w:t xml:space="preserve"> </w:t>
            </w:r>
          </w:p>
          <w:p w14:paraId="052352F2" w14:textId="77777777" w:rsidR="00D04104" w:rsidRPr="00AD6F1F" w:rsidRDefault="00D04104" w:rsidP="00836B55">
            <w:pPr>
              <w:numPr>
                <w:ilvl w:val="0"/>
                <w:numId w:val="2"/>
              </w:numPr>
              <w:spacing w:line="259" w:lineRule="auto"/>
              <w:ind w:left="222" w:hanging="222"/>
              <w:rPr>
                <w:rFonts w:ascii="Century Gothic" w:hAnsi="Century Gothic"/>
              </w:rPr>
            </w:pPr>
            <w:r w:rsidRPr="00AD6F1F">
              <w:rPr>
                <w:rFonts w:ascii="Century Gothic" w:eastAsia="Century Gothic" w:hAnsi="Century Gothic" w:cs="Century Gothic"/>
                <w:i/>
              </w:rPr>
              <w:t xml:space="preserve">Cllr </w:t>
            </w:r>
            <w:proofErr w:type="spellStart"/>
            <w:r w:rsidRPr="00AD6F1F">
              <w:rPr>
                <w:rFonts w:ascii="Century Gothic" w:eastAsia="Century Gothic" w:hAnsi="Century Gothic" w:cs="Century Gothic"/>
                <w:i/>
              </w:rPr>
              <w:t>Canham</w:t>
            </w:r>
            <w:proofErr w:type="spellEnd"/>
            <w:r w:rsidRPr="00AD6F1F">
              <w:rPr>
                <w:rFonts w:ascii="Century Gothic" w:eastAsia="Century Gothic" w:hAnsi="Century Gothic" w:cs="Century Gothic"/>
                <w:i/>
              </w:rPr>
              <w:t xml:space="preserve"> is a member of the </w:t>
            </w:r>
            <w:proofErr w:type="spellStart"/>
            <w:r w:rsidRPr="00AD6F1F">
              <w:rPr>
                <w:rFonts w:ascii="Century Gothic" w:eastAsia="Century Gothic" w:hAnsi="Century Gothic" w:cs="Century Gothic"/>
                <w:i/>
              </w:rPr>
              <w:t>Otterford</w:t>
            </w:r>
            <w:proofErr w:type="spellEnd"/>
            <w:r w:rsidRPr="00AD6F1F">
              <w:rPr>
                <w:rFonts w:ascii="Century Gothic" w:eastAsia="Century Gothic" w:hAnsi="Century Gothic" w:cs="Century Gothic"/>
                <w:i/>
              </w:rPr>
              <w:t xml:space="preserve"> Parish Hall Committee </w:t>
            </w:r>
          </w:p>
          <w:p w14:paraId="4C3EB325" w14:textId="77777777" w:rsidR="00265292" w:rsidRPr="00AD6F1F" w:rsidRDefault="00D04104" w:rsidP="00265292">
            <w:pPr>
              <w:numPr>
                <w:ilvl w:val="0"/>
                <w:numId w:val="2"/>
              </w:numPr>
              <w:spacing w:line="259" w:lineRule="auto"/>
              <w:ind w:left="222" w:hanging="222"/>
              <w:rPr>
                <w:rFonts w:ascii="Century Gothic" w:hAnsi="Century Gothic"/>
              </w:rPr>
            </w:pPr>
            <w:r w:rsidRPr="00AD6F1F">
              <w:rPr>
                <w:rFonts w:ascii="Century Gothic" w:eastAsia="Century Gothic" w:hAnsi="Century Gothic" w:cs="Century Gothic"/>
                <w:i/>
              </w:rPr>
              <w:t xml:space="preserve">Cllrs </w:t>
            </w:r>
            <w:proofErr w:type="spellStart"/>
            <w:r w:rsidRPr="00AD6F1F">
              <w:rPr>
                <w:rFonts w:ascii="Century Gothic" w:eastAsia="Century Gothic" w:hAnsi="Century Gothic" w:cs="Century Gothic"/>
                <w:i/>
              </w:rPr>
              <w:t>Canham</w:t>
            </w:r>
            <w:proofErr w:type="spellEnd"/>
            <w:r w:rsidRPr="00AD6F1F">
              <w:rPr>
                <w:rFonts w:ascii="Century Gothic" w:eastAsia="Century Gothic" w:hAnsi="Century Gothic" w:cs="Century Gothic"/>
                <w:i/>
              </w:rPr>
              <w:t xml:space="preserve"> and </w:t>
            </w:r>
            <w:r w:rsidR="00CD40F7" w:rsidRPr="00AD6F1F">
              <w:rPr>
                <w:rFonts w:ascii="Century Gothic" w:eastAsia="Century Gothic" w:hAnsi="Century Gothic" w:cs="Century Gothic"/>
                <w:i/>
              </w:rPr>
              <w:t>Montgomery</w:t>
            </w:r>
            <w:r w:rsidRPr="00AD6F1F">
              <w:rPr>
                <w:rFonts w:ascii="Century Gothic" w:eastAsia="Century Gothic" w:hAnsi="Century Gothic" w:cs="Century Gothic"/>
                <w:i/>
              </w:rPr>
              <w:t xml:space="preserve"> are Trustees of the </w:t>
            </w:r>
            <w:proofErr w:type="spellStart"/>
            <w:r w:rsidRPr="00AD6F1F">
              <w:rPr>
                <w:rFonts w:ascii="Century Gothic" w:eastAsia="Century Gothic" w:hAnsi="Century Gothic" w:cs="Century Gothic"/>
                <w:i/>
              </w:rPr>
              <w:t>Otterford</w:t>
            </w:r>
            <w:proofErr w:type="spellEnd"/>
            <w:r w:rsidRPr="00AD6F1F">
              <w:rPr>
                <w:rFonts w:ascii="Century Gothic" w:eastAsia="Century Gothic" w:hAnsi="Century Gothic" w:cs="Century Gothic"/>
                <w:i/>
              </w:rPr>
              <w:t xml:space="preserve"> Charity </w:t>
            </w:r>
          </w:p>
          <w:p w14:paraId="358BFFB3" w14:textId="1BA73FFC" w:rsidR="00345819" w:rsidRPr="0079409F" w:rsidRDefault="00D04104" w:rsidP="0079409F">
            <w:pPr>
              <w:spacing w:line="259" w:lineRule="auto"/>
              <w:ind w:left="222"/>
              <w:rPr>
                <w:rFonts w:ascii="Century Gothic" w:hAnsi="Century Gothic"/>
              </w:rPr>
            </w:pPr>
            <w:r w:rsidRPr="00AD6F1F">
              <w:rPr>
                <w:rFonts w:ascii="Century Gothic" w:hAnsi="Century Gothic"/>
              </w:rPr>
              <w:t xml:space="preserve">There were no further Declarations of Interest in agenda items that accord with any Disclosable Pecuniary Interest (s31 &amp; 33 of the Localism Act 2011). </w:t>
            </w:r>
          </w:p>
          <w:p w14:paraId="12BA0132" w14:textId="3F3D8109" w:rsidR="00345819" w:rsidRPr="00AD6F1F" w:rsidRDefault="00345819" w:rsidP="00836B55">
            <w:pPr>
              <w:rPr>
                <w:rFonts w:ascii="Century Gothic" w:eastAsia="Malgun Gothic" w:hAnsi="Century Gothic"/>
              </w:rPr>
            </w:pPr>
          </w:p>
        </w:tc>
        <w:tc>
          <w:tcPr>
            <w:tcW w:w="1369" w:type="dxa"/>
          </w:tcPr>
          <w:p w14:paraId="04CC9B75" w14:textId="77777777" w:rsidR="008935F5" w:rsidRPr="00CC4B95" w:rsidRDefault="008935F5" w:rsidP="00836B55">
            <w:pPr>
              <w:rPr>
                <w:rFonts w:ascii="Century Gothic" w:eastAsia="Malgun Gothic" w:hAnsi="Century Gothic"/>
              </w:rPr>
            </w:pPr>
          </w:p>
        </w:tc>
      </w:tr>
      <w:tr w:rsidR="008935F5" w:rsidRPr="008935F5" w14:paraId="441C58FE" w14:textId="77777777" w:rsidTr="0079409F">
        <w:trPr>
          <w:trHeight w:val="407"/>
        </w:trPr>
        <w:tc>
          <w:tcPr>
            <w:tcW w:w="972" w:type="dxa"/>
          </w:tcPr>
          <w:p w14:paraId="7B4323D5" w14:textId="21A0017C" w:rsidR="008935F5" w:rsidRPr="00D04104" w:rsidRDefault="0079409F" w:rsidP="00836B55">
            <w:pPr>
              <w:rPr>
                <w:b/>
                <w:bCs/>
              </w:rPr>
            </w:pPr>
            <w:r>
              <w:rPr>
                <w:b/>
                <w:bCs/>
              </w:rPr>
              <w:t>4</w:t>
            </w:r>
            <w:r w:rsidR="00D04104">
              <w:rPr>
                <w:b/>
                <w:bCs/>
              </w:rPr>
              <w:t>.</w:t>
            </w:r>
          </w:p>
        </w:tc>
        <w:tc>
          <w:tcPr>
            <w:tcW w:w="6679" w:type="dxa"/>
          </w:tcPr>
          <w:p w14:paraId="59C290AC" w14:textId="63B54109" w:rsidR="00D04104" w:rsidRPr="00AD6F1F" w:rsidRDefault="00D04104" w:rsidP="00836B55">
            <w:pPr>
              <w:rPr>
                <w:rFonts w:ascii="Century Gothic" w:eastAsia="Malgun Gothic" w:hAnsi="Century Gothic"/>
                <w:b/>
                <w:bCs/>
                <w:u w:val="single"/>
              </w:rPr>
            </w:pPr>
            <w:r w:rsidRPr="00AD6F1F">
              <w:rPr>
                <w:rFonts w:ascii="Century Gothic" w:eastAsia="Malgun Gothic" w:hAnsi="Century Gothic"/>
                <w:b/>
                <w:bCs/>
                <w:u w:val="single"/>
              </w:rPr>
              <w:t>Meeting of 1</w:t>
            </w:r>
            <w:r w:rsidR="0079409F">
              <w:rPr>
                <w:rFonts w:ascii="Century Gothic" w:eastAsia="Malgun Gothic" w:hAnsi="Century Gothic"/>
                <w:b/>
                <w:bCs/>
                <w:u w:val="single"/>
              </w:rPr>
              <w:t>0 March</w:t>
            </w:r>
            <w:r w:rsidR="00AD6F1F">
              <w:rPr>
                <w:rFonts w:ascii="Century Gothic" w:eastAsia="Malgun Gothic" w:hAnsi="Century Gothic"/>
                <w:b/>
                <w:bCs/>
                <w:u w:val="single"/>
              </w:rPr>
              <w:t xml:space="preserve"> </w:t>
            </w:r>
          </w:p>
        </w:tc>
        <w:tc>
          <w:tcPr>
            <w:tcW w:w="1369" w:type="dxa"/>
          </w:tcPr>
          <w:p w14:paraId="1834FEB6" w14:textId="77777777" w:rsidR="008935F5" w:rsidRPr="00CC4B95" w:rsidRDefault="008935F5" w:rsidP="00836B55">
            <w:pPr>
              <w:rPr>
                <w:rFonts w:ascii="Century Gothic" w:eastAsia="Malgun Gothic" w:hAnsi="Century Gothic"/>
              </w:rPr>
            </w:pPr>
          </w:p>
        </w:tc>
      </w:tr>
      <w:tr w:rsidR="008935F5" w:rsidRPr="008935F5" w14:paraId="31A349CF" w14:textId="77777777" w:rsidTr="0079409F">
        <w:trPr>
          <w:trHeight w:val="414"/>
        </w:trPr>
        <w:tc>
          <w:tcPr>
            <w:tcW w:w="972" w:type="dxa"/>
          </w:tcPr>
          <w:p w14:paraId="5EF793E1" w14:textId="3C4F0338" w:rsidR="008935F5" w:rsidRPr="00D04104" w:rsidRDefault="00D04104" w:rsidP="00836B55">
            <w:r>
              <w:rPr>
                <w:b/>
                <w:bCs/>
              </w:rPr>
              <w:t xml:space="preserve">   </w:t>
            </w:r>
            <w:r w:rsidR="0079409F">
              <w:rPr>
                <w:b/>
                <w:bCs/>
              </w:rPr>
              <w:t>4</w:t>
            </w:r>
            <w:r w:rsidRPr="00D04104">
              <w:t>.1</w:t>
            </w:r>
          </w:p>
        </w:tc>
        <w:tc>
          <w:tcPr>
            <w:tcW w:w="6679" w:type="dxa"/>
          </w:tcPr>
          <w:p w14:paraId="6D0734FA" w14:textId="77777777" w:rsidR="008935F5" w:rsidRPr="00AD6F1F" w:rsidRDefault="00D04104" w:rsidP="00836B55">
            <w:pPr>
              <w:rPr>
                <w:rFonts w:ascii="Century Gothic" w:eastAsia="Malgun Gothic" w:hAnsi="Century Gothic"/>
              </w:rPr>
            </w:pPr>
            <w:r w:rsidRPr="00AD6F1F">
              <w:rPr>
                <w:rFonts w:ascii="Century Gothic" w:eastAsia="Malgun Gothic" w:hAnsi="Century Gothic"/>
              </w:rPr>
              <w:t xml:space="preserve">The minutes of the previous meeting were agreed and signed. </w:t>
            </w:r>
          </w:p>
          <w:p w14:paraId="5AF10E01" w14:textId="7425E676" w:rsidR="00836B55" w:rsidRPr="00AD6F1F" w:rsidRDefault="00836B55" w:rsidP="00836B55">
            <w:pPr>
              <w:rPr>
                <w:rFonts w:ascii="Century Gothic" w:eastAsia="Malgun Gothic" w:hAnsi="Century Gothic"/>
              </w:rPr>
            </w:pPr>
          </w:p>
        </w:tc>
        <w:tc>
          <w:tcPr>
            <w:tcW w:w="1369" w:type="dxa"/>
          </w:tcPr>
          <w:p w14:paraId="6CB33273" w14:textId="77777777" w:rsidR="008935F5" w:rsidRPr="00CC4B95" w:rsidRDefault="008935F5" w:rsidP="00836B55">
            <w:pPr>
              <w:rPr>
                <w:rFonts w:ascii="Century Gothic" w:eastAsia="Malgun Gothic" w:hAnsi="Century Gothic"/>
              </w:rPr>
            </w:pPr>
          </w:p>
        </w:tc>
      </w:tr>
      <w:tr w:rsidR="008935F5" w:rsidRPr="008935F5" w14:paraId="48AB1544" w14:textId="77777777" w:rsidTr="0079409F">
        <w:tc>
          <w:tcPr>
            <w:tcW w:w="972" w:type="dxa"/>
          </w:tcPr>
          <w:p w14:paraId="70B28B26" w14:textId="05903A21" w:rsidR="008935F5" w:rsidRPr="00D04104" w:rsidRDefault="00D04104" w:rsidP="00836B55">
            <w:r>
              <w:t xml:space="preserve">   </w:t>
            </w:r>
            <w:r w:rsidR="0079409F">
              <w:t>4</w:t>
            </w:r>
            <w:r>
              <w:t>.2</w:t>
            </w:r>
          </w:p>
        </w:tc>
        <w:tc>
          <w:tcPr>
            <w:tcW w:w="6679" w:type="dxa"/>
          </w:tcPr>
          <w:p w14:paraId="00A92610" w14:textId="77777777" w:rsidR="008935F5" w:rsidRPr="00AD6F1F" w:rsidRDefault="00D04104" w:rsidP="00836B55">
            <w:pPr>
              <w:rPr>
                <w:rFonts w:ascii="Century Gothic" w:eastAsia="Malgun Gothic" w:hAnsi="Century Gothic"/>
              </w:rPr>
            </w:pPr>
            <w:r w:rsidRPr="00AD6F1F">
              <w:rPr>
                <w:rFonts w:ascii="Century Gothic" w:eastAsia="Malgun Gothic" w:hAnsi="Century Gothic"/>
              </w:rPr>
              <w:t>Matters arising:</w:t>
            </w:r>
          </w:p>
          <w:p w14:paraId="0C9124CC" w14:textId="47A78514" w:rsidR="00836B55" w:rsidRPr="00AD6F1F" w:rsidRDefault="00836B55" w:rsidP="00836B55">
            <w:pPr>
              <w:rPr>
                <w:rFonts w:ascii="Century Gothic" w:eastAsia="Malgun Gothic" w:hAnsi="Century Gothic"/>
              </w:rPr>
            </w:pPr>
          </w:p>
        </w:tc>
        <w:tc>
          <w:tcPr>
            <w:tcW w:w="1369" w:type="dxa"/>
          </w:tcPr>
          <w:p w14:paraId="373D607B" w14:textId="77777777" w:rsidR="008935F5" w:rsidRPr="00CC4B95" w:rsidRDefault="008935F5" w:rsidP="00836B55">
            <w:pPr>
              <w:rPr>
                <w:rFonts w:ascii="Century Gothic" w:eastAsia="Malgun Gothic" w:hAnsi="Century Gothic"/>
              </w:rPr>
            </w:pPr>
          </w:p>
        </w:tc>
      </w:tr>
      <w:tr w:rsidR="008935F5" w:rsidRPr="008935F5" w14:paraId="7FBF4128" w14:textId="77777777" w:rsidTr="0079409F">
        <w:tc>
          <w:tcPr>
            <w:tcW w:w="972" w:type="dxa"/>
          </w:tcPr>
          <w:p w14:paraId="0DA61845" w14:textId="2DF86332" w:rsidR="008935F5" w:rsidRPr="00D04104" w:rsidRDefault="00D04104" w:rsidP="00836B55">
            <w:r>
              <w:rPr>
                <w:b/>
                <w:bCs/>
              </w:rPr>
              <w:t xml:space="preserve">   </w:t>
            </w:r>
            <w:r w:rsidR="0079409F" w:rsidRPr="0079409F">
              <w:t>4</w:t>
            </w:r>
            <w:r w:rsidRPr="00D04104">
              <w:t>.2.1</w:t>
            </w:r>
          </w:p>
        </w:tc>
        <w:tc>
          <w:tcPr>
            <w:tcW w:w="6679" w:type="dxa"/>
          </w:tcPr>
          <w:p w14:paraId="37FDB61B" w14:textId="26EC7EAF" w:rsidR="00836B55" w:rsidRPr="00A65347" w:rsidRDefault="00DE71BE" w:rsidP="00A65347">
            <w:pPr>
              <w:autoSpaceDE w:val="0"/>
              <w:autoSpaceDN w:val="0"/>
              <w:adjustRightInd w:val="0"/>
              <w:rPr>
                <w:rFonts w:ascii="Century Gothic" w:hAnsi="Century Gothic" w:cs="Century Gothic"/>
                <w:color w:val="000000"/>
                <w:u w:color="000000"/>
              </w:rPr>
            </w:pPr>
            <w:r>
              <w:rPr>
                <w:rFonts w:ascii="Century Gothic" w:eastAsia="Malgun Gothic" w:hAnsi="Century Gothic"/>
              </w:rPr>
              <w:t>Salt bins –</w:t>
            </w:r>
            <w:r>
              <w:rPr>
                <w:rFonts w:ascii="Century Gothic" w:hAnsi="Century Gothic" w:cs="Century Gothic"/>
                <w:color w:val="000000"/>
                <w:u w:color="000000"/>
              </w:rPr>
              <w:t xml:space="preserve"> </w:t>
            </w:r>
            <w:r w:rsidR="0079409F">
              <w:rPr>
                <w:rFonts w:ascii="Century Gothic" w:hAnsi="Century Gothic" w:cs="Century Gothic"/>
                <w:color w:val="000000"/>
                <w:u w:color="000000"/>
              </w:rPr>
              <w:t xml:space="preserve">the bin above the Holman </w:t>
            </w:r>
            <w:proofErr w:type="spellStart"/>
            <w:r w:rsidR="0079409F">
              <w:rPr>
                <w:rFonts w:ascii="Century Gothic" w:hAnsi="Century Gothic" w:cs="Century Gothic"/>
                <w:color w:val="000000"/>
                <w:u w:color="000000"/>
              </w:rPr>
              <w:t>Clavel</w:t>
            </w:r>
            <w:proofErr w:type="spellEnd"/>
            <w:r w:rsidR="0079409F">
              <w:rPr>
                <w:rFonts w:ascii="Century Gothic" w:hAnsi="Century Gothic" w:cs="Century Gothic"/>
                <w:color w:val="000000"/>
                <w:u w:color="000000"/>
              </w:rPr>
              <w:t xml:space="preserve"> had not been filled.  To be noted for next winter. </w:t>
            </w:r>
          </w:p>
        </w:tc>
        <w:tc>
          <w:tcPr>
            <w:tcW w:w="1369" w:type="dxa"/>
          </w:tcPr>
          <w:p w14:paraId="099E1D38" w14:textId="3981F36A" w:rsidR="008935F5" w:rsidRPr="00CC4B95" w:rsidRDefault="008935F5" w:rsidP="00836B55">
            <w:pPr>
              <w:rPr>
                <w:rFonts w:ascii="Century Gothic" w:eastAsia="Malgun Gothic" w:hAnsi="Century Gothic"/>
                <w:b/>
                <w:bCs/>
              </w:rPr>
            </w:pPr>
          </w:p>
          <w:p w14:paraId="4CAE5C88" w14:textId="255FC316" w:rsidR="00DE71BE" w:rsidRDefault="0079409F" w:rsidP="00836B55">
            <w:pPr>
              <w:rPr>
                <w:rFonts w:ascii="Century Gothic" w:eastAsia="Malgun Gothic" w:hAnsi="Century Gothic"/>
                <w:b/>
                <w:bCs/>
              </w:rPr>
            </w:pPr>
            <w:r>
              <w:rPr>
                <w:rFonts w:ascii="Century Gothic" w:eastAsia="Malgun Gothic" w:hAnsi="Century Gothic"/>
                <w:b/>
                <w:bCs/>
              </w:rPr>
              <w:t>Clerk</w:t>
            </w:r>
          </w:p>
          <w:p w14:paraId="1B3FF5A3" w14:textId="7DF5759F" w:rsidR="00A65347" w:rsidRPr="00CC4B95" w:rsidRDefault="00A65347" w:rsidP="00836B55">
            <w:pPr>
              <w:rPr>
                <w:rFonts w:ascii="Century Gothic" w:eastAsia="Malgun Gothic" w:hAnsi="Century Gothic"/>
                <w:b/>
                <w:bCs/>
              </w:rPr>
            </w:pPr>
          </w:p>
        </w:tc>
      </w:tr>
      <w:tr w:rsidR="00080190" w:rsidRPr="008935F5" w14:paraId="1B2C42B5" w14:textId="77777777" w:rsidTr="0079409F">
        <w:tc>
          <w:tcPr>
            <w:tcW w:w="972" w:type="dxa"/>
          </w:tcPr>
          <w:p w14:paraId="150F710E" w14:textId="4CF9A6E5" w:rsidR="00080190" w:rsidRPr="00080190" w:rsidRDefault="00080190" w:rsidP="00836B55">
            <w:r>
              <w:lastRenderedPageBreak/>
              <w:t xml:space="preserve">   </w:t>
            </w:r>
            <w:r w:rsidR="0079409F">
              <w:t>4</w:t>
            </w:r>
            <w:r w:rsidRPr="00080190">
              <w:t>.2.</w:t>
            </w:r>
            <w:r w:rsidR="004568AC">
              <w:t>2</w:t>
            </w:r>
          </w:p>
        </w:tc>
        <w:tc>
          <w:tcPr>
            <w:tcW w:w="6679" w:type="dxa"/>
          </w:tcPr>
          <w:p w14:paraId="63C0F62C" w14:textId="77777777" w:rsidR="00080190" w:rsidRDefault="00080190" w:rsidP="0079409F">
            <w:pPr>
              <w:rPr>
                <w:rFonts w:ascii="Century Gothic" w:eastAsia="Malgun Gothic" w:hAnsi="Century Gothic"/>
              </w:rPr>
            </w:pPr>
            <w:r>
              <w:rPr>
                <w:rFonts w:ascii="Century Gothic" w:eastAsia="Malgun Gothic" w:hAnsi="Century Gothic"/>
              </w:rPr>
              <w:t>Council Credit card – Barclays have</w:t>
            </w:r>
            <w:r w:rsidR="00A65347" w:rsidRPr="00AD6F1F">
              <w:rPr>
                <w:rFonts w:ascii="Century Gothic" w:eastAsia="Malgun Gothic" w:hAnsi="Century Gothic"/>
              </w:rPr>
              <w:t xml:space="preserve"> </w:t>
            </w:r>
            <w:r w:rsidR="007A13E1">
              <w:rPr>
                <w:rFonts w:ascii="Century Gothic" w:eastAsia="Malgun Gothic" w:hAnsi="Century Gothic"/>
              </w:rPr>
              <w:t>still not</w:t>
            </w:r>
            <w:r>
              <w:rPr>
                <w:rFonts w:ascii="Century Gothic" w:eastAsia="Malgun Gothic" w:hAnsi="Century Gothic"/>
              </w:rPr>
              <w:t xml:space="preserve"> replied about </w:t>
            </w:r>
            <w:r w:rsidR="00A222E3">
              <w:rPr>
                <w:rFonts w:ascii="Century Gothic" w:eastAsia="Malgun Gothic" w:hAnsi="Century Gothic"/>
              </w:rPr>
              <w:t xml:space="preserve">their </w:t>
            </w:r>
            <w:r>
              <w:rPr>
                <w:rFonts w:ascii="Century Gothic" w:eastAsia="Malgun Gothic" w:hAnsi="Century Gothic"/>
              </w:rPr>
              <w:t>reasons for refusal.</w:t>
            </w:r>
            <w:r w:rsidR="00A65347">
              <w:rPr>
                <w:rFonts w:ascii="Century Gothic" w:eastAsia="Malgun Gothic" w:hAnsi="Century Gothic"/>
              </w:rPr>
              <w:t xml:space="preserve"> </w:t>
            </w:r>
            <w:r w:rsidR="0079409F">
              <w:rPr>
                <w:rFonts w:ascii="Century Gothic" w:eastAsia="Malgun Gothic" w:hAnsi="Century Gothic"/>
              </w:rPr>
              <w:t xml:space="preserve">  The Clerk had written to them again.</w:t>
            </w:r>
          </w:p>
          <w:p w14:paraId="0C70DDD6" w14:textId="785804E6" w:rsidR="008746CD" w:rsidRPr="00AD6F1F" w:rsidRDefault="008746CD" w:rsidP="0079409F">
            <w:pPr>
              <w:rPr>
                <w:rFonts w:ascii="Century Gothic" w:eastAsia="Malgun Gothic" w:hAnsi="Century Gothic"/>
              </w:rPr>
            </w:pPr>
            <w:bookmarkStart w:id="0" w:name="_GoBack"/>
            <w:bookmarkEnd w:id="0"/>
          </w:p>
        </w:tc>
        <w:tc>
          <w:tcPr>
            <w:tcW w:w="1369" w:type="dxa"/>
          </w:tcPr>
          <w:p w14:paraId="1C4A5E3C" w14:textId="77777777" w:rsidR="00A222E3" w:rsidRPr="00CC4B95" w:rsidRDefault="00A222E3" w:rsidP="00836B55">
            <w:pPr>
              <w:rPr>
                <w:rFonts w:ascii="Century Gothic" w:eastAsia="Malgun Gothic" w:hAnsi="Century Gothic"/>
                <w:b/>
                <w:bCs/>
              </w:rPr>
            </w:pPr>
          </w:p>
          <w:p w14:paraId="60FB139C" w14:textId="71349EBF" w:rsidR="00A222E3" w:rsidRPr="00CC4B95" w:rsidRDefault="00A222E3" w:rsidP="00836B55">
            <w:pPr>
              <w:rPr>
                <w:rFonts w:ascii="Century Gothic" w:eastAsia="Malgun Gothic" w:hAnsi="Century Gothic"/>
                <w:b/>
                <w:bCs/>
              </w:rPr>
            </w:pPr>
            <w:r w:rsidRPr="00CC4B95">
              <w:rPr>
                <w:rFonts w:ascii="Century Gothic" w:eastAsia="Malgun Gothic" w:hAnsi="Century Gothic"/>
                <w:b/>
                <w:bCs/>
              </w:rPr>
              <w:t>Clerk</w:t>
            </w:r>
          </w:p>
        </w:tc>
      </w:tr>
      <w:tr w:rsidR="00867876" w:rsidRPr="008935F5" w14:paraId="5A925585" w14:textId="77777777" w:rsidTr="0079409F">
        <w:tc>
          <w:tcPr>
            <w:tcW w:w="972" w:type="dxa"/>
          </w:tcPr>
          <w:p w14:paraId="2205BE39" w14:textId="184E951C" w:rsidR="00867876" w:rsidRDefault="00867876" w:rsidP="00836B55">
            <w:r>
              <w:t xml:space="preserve">  </w:t>
            </w:r>
            <w:r w:rsidR="0079409F">
              <w:t>4</w:t>
            </w:r>
            <w:r>
              <w:t>.2.</w:t>
            </w:r>
            <w:r w:rsidR="004568AC">
              <w:t>3</w:t>
            </w:r>
          </w:p>
        </w:tc>
        <w:tc>
          <w:tcPr>
            <w:tcW w:w="6679" w:type="dxa"/>
          </w:tcPr>
          <w:p w14:paraId="515F557E" w14:textId="5F918DEE" w:rsidR="00A65347" w:rsidRDefault="00867876" w:rsidP="0079409F">
            <w:pPr>
              <w:rPr>
                <w:rFonts w:ascii="Century Gothic" w:eastAsia="Malgun Gothic" w:hAnsi="Century Gothic"/>
              </w:rPr>
            </w:pPr>
            <w:r>
              <w:rPr>
                <w:rFonts w:ascii="Century Gothic" w:eastAsia="Malgun Gothic" w:hAnsi="Century Gothic"/>
              </w:rPr>
              <w:t xml:space="preserve">Fingerpost from top of Corfe Hill </w:t>
            </w:r>
            <w:r w:rsidR="00A65347">
              <w:rPr>
                <w:rFonts w:ascii="Century Gothic" w:eastAsia="Malgun Gothic" w:hAnsi="Century Gothic"/>
              </w:rPr>
              <w:t>–</w:t>
            </w:r>
            <w:r w:rsidR="0079409F">
              <w:rPr>
                <w:rFonts w:ascii="Century Gothic" w:eastAsia="Malgun Gothic" w:hAnsi="Century Gothic"/>
              </w:rPr>
              <w:t xml:space="preserve"> The forge was closed so new arm not yet ordered. </w:t>
            </w:r>
          </w:p>
        </w:tc>
        <w:tc>
          <w:tcPr>
            <w:tcW w:w="1369" w:type="dxa"/>
          </w:tcPr>
          <w:p w14:paraId="515F92DF" w14:textId="4F54C09A" w:rsidR="00867876" w:rsidRPr="00CC4B95" w:rsidRDefault="0079409F" w:rsidP="00836B55">
            <w:pPr>
              <w:rPr>
                <w:rFonts w:ascii="Century Gothic" w:eastAsia="Malgun Gothic" w:hAnsi="Century Gothic"/>
                <w:b/>
                <w:bCs/>
              </w:rPr>
            </w:pPr>
            <w:r>
              <w:rPr>
                <w:rFonts w:ascii="Century Gothic" w:eastAsia="Malgun Gothic" w:hAnsi="Century Gothic"/>
                <w:b/>
                <w:bCs/>
              </w:rPr>
              <w:t xml:space="preserve">B/F to end of lockdown </w:t>
            </w:r>
          </w:p>
        </w:tc>
      </w:tr>
      <w:tr w:rsidR="00A65347" w:rsidRPr="008935F5" w14:paraId="41FCDC83" w14:textId="77777777" w:rsidTr="0079409F">
        <w:tc>
          <w:tcPr>
            <w:tcW w:w="972" w:type="dxa"/>
          </w:tcPr>
          <w:p w14:paraId="3E5D8E80" w14:textId="1C2A3AD3" w:rsidR="00A65347" w:rsidRDefault="0079409F" w:rsidP="00836B55">
            <w:r>
              <w:t xml:space="preserve"> 4</w:t>
            </w:r>
            <w:r w:rsidR="00A65347">
              <w:t>.2.</w:t>
            </w:r>
            <w:r w:rsidR="004568AC">
              <w:t>4</w:t>
            </w:r>
          </w:p>
        </w:tc>
        <w:tc>
          <w:tcPr>
            <w:tcW w:w="6679" w:type="dxa"/>
          </w:tcPr>
          <w:p w14:paraId="26309E1E" w14:textId="7EA915D1" w:rsidR="00A65347" w:rsidRDefault="00A65347" w:rsidP="0079409F">
            <w:pPr>
              <w:rPr>
                <w:rFonts w:ascii="Century Gothic" w:eastAsia="Malgun Gothic" w:hAnsi="Century Gothic"/>
              </w:rPr>
            </w:pPr>
            <w:proofErr w:type="spellStart"/>
            <w:r>
              <w:rPr>
                <w:rFonts w:ascii="Century Gothic" w:eastAsia="Malgun Gothic" w:hAnsi="Century Gothic"/>
              </w:rPr>
              <w:t>Alvian</w:t>
            </w:r>
            <w:proofErr w:type="spellEnd"/>
            <w:r w:rsidR="0079409F">
              <w:rPr>
                <w:rFonts w:ascii="Century Gothic" w:eastAsia="Malgun Gothic" w:hAnsi="Century Gothic"/>
              </w:rPr>
              <w:t xml:space="preserve"> were in lockdown and would be in touch when they could</w:t>
            </w:r>
            <w:r w:rsidR="00D07BCC">
              <w:rPr>
                <w:rFonts w:ascii="Century Gothic" w:eastAsia="Malgun Gothic" w:hAnsi="Century Gothic"/>
              </w:rPr>
              <w:t xml:space="preserve"> replace the swing seats</w:t>
            </w:r>
            <w:r w:rsidR="0079409F">
              <w:rPr>
                <w:rFonts w:ascii="Century Gothic" w:eastAsia="Malgun Gothic" w:hAnsi="Century Gothic"/>
              </w:rPr>
              <w:t xml:space="preserve">. </w:t>
            </w:r>
          </w:p>
        </w:tc>
        <w:tc>
          <w:tcPr>
            <w:tcW w:w="1369" w:type="dxa"/>
          </w:tcPr>
          <w:p w14:paraId="322EA1AB" w14:textId="2D9F4C53" w:rsidR="00A65347" w:rsidRPr="0079409F" w:rsidRDefault="0079409F" w:rsidP="00836B55">
            <w:pPr>
              <w:rPr>
                <w:rFonts w:ascii="Century Gothic" w:eastAsia="Malgun Gothic" w:hAnsi="Century Gothic"/>
                <w:b/>
                <w:bCs/>
              </w:rPr>
            </w:pPr>
            <w:r>
              <w:rPr>
                <w:rFonts w:ascii="Century Gothic" w:eastAsia="Malgun Gothic" w:hAnsi="Century Gothic"/>
                <w:b/>
                <w:bCs/>
              </w:rPr>
              <w:t>B/F to end of lockdown</w:t>
            </w:r>
          </w:p>
        </w:tc>
      </w:tr>
      <w:tr w:rsidR="00A65347" w:rsidRPr="008935F5" w14:paraId="3448E7BB" w14:textId="77777777" w:rsidTr="0079409F">
        <w:tc>
          <w:tcPr>
            <w:tcW w:w="972" w:type="dxa"/>
          </w:tcPr>
          <w:p w14:paraId="0D2DEE48" w14:textId="1B1F7570" w:rsidR="00A65347" w:rsidRDefault="0079409F" w:rsidP="00836B55">
            <w:r>
              <w:t xml:space="preserve"> 4</w:t>
            </w:r>
            <w:r w:rsidR="00A65347">
              <w:t>.2.</w:t>
            </w:r>
            <w:r w:rsidR="004568AC">
              <w:t>5</w:t>
            </w:r>
          </w:p>
        </w:tc>
        <w:tc>
          <w:tcPr>
            <w:tcW w:w="6679" w:type="dxa"/>
          </w:tcPr>
          <w:p w14:paraId="300DEB15" w14:textId="31152F1D" w:rsidR="00A65347" w:rsidRDefault="0079409F" w:rsidP="00A65347">
            <w:pPr>
              <w:rPr>
                <w:rFonts w:ascii="Century Gothic" w:eastAsia="Malgun Gothic" w:hAnsi="Century Gothic"/>
              </w:rPr>
            </w:pPr>
            <w:r>
              <w:rPr>
                <w:rFonts w:ascii="Century Gothic" w:eastAsia="Malgun Gothic" w:hAnsi="Century Gothic"/>
              </w:rPr>
              <w:t xml:space="preserve">Leak onto road surface near the Candlelight Inn – RW Gale were in lockdown.  </w:t>
            </w:r>
          </w:p>
          <w:p w14:paraId="361AFCC6" w14:textId="4A7971C2" w:rsidR="00A65347" w:rsidRDefault="00A65347" w:rsidP="00A65347">
            <w:pPr>
              <w:rPr>
                <w:rFonts w:ascii="Century Gothic" w:eastAsia="Malgun Gothic" w:hAnsi="Century Gothic"/>
              </w:rPr>
            </w:pPr>
          </w:p>
        </w:tc>
        <w:tc>
          <w:tcPr>
            <w:tcW w:w="1369" w:type="dxa"/>
          </w:tcPr>
          <w:p w14:paraId="44600FBF" w14:textId="5DEB908C" w:rsidR="00A65347" w:rsidRDefault="0079409F" w:rsidP="00836B55">
            <w:pPr>
              <w:rPr>
                <w:rFonts w:ascii="Century Gothic" w:eastAsia="Malgun Gothic" w:hAnsi="Century Gothic"/>
                <w:b/>
                <w:bCs/>
              </w:rPr>
            </w:pPr>
            <w:r>
              <w:rPr>
                <w:rFonts w:ascii="Century Gothic" w:eastAsia="Malgun Gothic" w:hAnsi="Century Gothic"/>
                <w:b/>
                <w:bCs/>
              </w:rPr>
              <w:t>B/F to end of lockdown</w:t>
            </w:r>
          </w:p>
        </w:tc>
      </w:tr>
      <w:tr w:rsidR="00D07BCC" w:rsidRPr="008935F5" w14:paraId="6234AF69" w14:textId="77777777" w:rsidTr="0079409F">
        <w:tc>
          <w:tcPr>
            <w:tcW w:w="972" w:type="dxa"/>
          </w:tcPr>
          <w:p w14:paraId="33D5F54C" w14:textId="4F2E30EE" w:rsidR="00D07BCC" w:rsidRDefault="00D07BCC" w:rsidP="00836B55">
            <w:r>
              <w:t xml:space="preserve"> 4.2.6</w:t>
            </w:r>
          </w:p>
        </w:tc>
        <w:tc>
          <w:tcPr>
            <w:tcW w:w="6679" w:type="dxa"/>
          </w:tcPr>
          <w:p w14:paraId="60E04183" w14:textId="77777777" w:rsidR="00D07BCC" w:rsidRDefault="00D07BCC" w:rsidP="00A65347">
            <w:pPr>
              <w:rPr>
                <w:rFonts w:ascii="Century Gothic" w:eastAsia="Malgun Gothic" w:hAnsi="Century Gothic"/>
              </w:rPr>
            </w:pPr>
            <w:r>
              <w:rPr>
                <w:rFonts w:ascii="Century Gothic" w:eastAsia="Malgun Gothic" w:hAnsi="Century Gothic"/>
              </w:rPr>
              <w:t>Community First Responders – both neighbouring parish councils would discuss this at forthcoming meetings.</w:t>
            </w:r>
          </w:p>
          <w:p w14:paraId="32303143" w14:textId="01D4EEF8" w:rsidR="00D07BCC" w:rsidRDefault="00D07BCC" w:rsidP="00A65347">
            <w:pPr>
              <w:rPr>
                <w:rFonts w:ascii="Century Gothic" w:eastAsia="Malgun Gothic" w:hAnsi="Century Gothic"/>
              </w:rPr>
            </w:pPr>
          </w:p>
        </w:tc>
        <w:tc>
          <w:tcPr>
            <w:tcW w:w="1369" w:type="dxa"/>
          </w:tcPr>
          <w:p w14:paraId="7DDEAA35" w14:textId="77777777" w:rsidR="00D07BCC" w:rsidRDefault="00D07BCC" w:rsidP="00836B55">
            <w:pPr>
              <w:rPr>
                <w:rFonts w:ascii="Century Gothic" w:eastAsia="Malgun Gothic" w:hAnsi="Century Gothic"/>
                <w:b/>
                <w:bCs/>
              </w:rPr>
            </w:pPr>
          </w:p>
        </w:tc>
      </w:tr>
      <w:tr w:rsidR="00D07BCC" w:rsidRPr="008935F5" w14:paraId="58064160" w14:textId="77777777" w:rsidTr="0079409F">
        <w:tc>
          <w:tcPr>
            <w:tcW w:w="972" w:type="dxa"/>
          </w:tcPr>
          <w:p w14:paraId="5A018844" w14:textId="75984F3C" w:rsidR="00D07BCC" w:rsidRDefault="00D07BCC" w:rsidP="00836B55">
            <w:r>
              <w:t xml:space="preserve"> 4.2.7</w:t>
            </w:r>
          </w:p>
        </w:tc>
        <w:tc>
          <w:tcPr>
            <w:tcW w:w="6679" w:type="dxa"/>
          </w:tcPr>
          <w:p w14:paraId="026CB116" w14:textId="77777777" w:rsidR="00D07BCC" w:rsidRDefault="00D07BCC" w:rsidP="00A65347">
            <w:pPr>
              <w:rPr>
                <w:rFonts w:ascii="Century Gothic" w:eastAsia="Malgun Gothic" w:hAnsi="Century Gothic"/>
              </w:rPr>
            </w:pPr>
            <w:r>
              <w:rPr>
                <w:rFonts w:ascii="Century Gothic" w:eastAsia="Malgun Gothic" w:hAnsi="Century Gothic"/>
              </w:rPr>
              <w:t xml:space="preserve">Road damage near </w:t>
            </w:r>
            <w:proofErr w:type="spellStart"/>
            <w:r>
              <w:rPr>
                <w:rFonts w:ascii="Century Gothic" w:eastAsia="Malgun Gothic" w:hAnsi="Century Gothic"/>
              </w:rPr>
              <w:t>Otterford</w:t>
            </w:r>
            <w:proofErr w:type="spellEnd"/>
            <w:r>
              <w:rPr>
                <w:rFonts w:ascii="Century Gothic" w:eastAsia="Malgun Gothic" w:hAnsi="Century Gothic"/>
              </w:rPr>
              <w:t xml:space="preserve"> Mill – the Clerk had reported </w:t>
            </w:r>
            <w:proofErr w:type="gramStart"/>
            <w:r>
              <w:rPr>
                <w:rFonts w:ascii="Century Gothic" w:eastAsia="Malgun Gothic" w:hAnsi="Century Gothic"/>
              </w:rPr>
              <w:t>this</w:t>
            </w:r>
            <w:proofErr w:type="gramEnd"/>
            <w:r>
              <w:rPr>
                <w:rFonts w:ascii="Century Gothic" w:eastAsia="Malgun Gothic" w:hAnsi="Century Gothic"/>
              </w:rPr>
              <w:t xml:space="preserve"> but SCC Highways were not carrying out minor repairs at present; only urgent works were being done.</w:t>
            </w:r>
          </w:p>
          <w:p w14:paraId="07D57D43" w14:textId="14A7BF90" w:rsidR="00D07BCC" w:rsidRDefault="00D07BCC" w:rsidP="00A65347">
            <w:pPr>
              <w:rPr>
                <w:rFonts w:ascii="Century Gothic" w:eastAsia="Malgun Gothic" w:hAnsi="Century Gothic"/>
              </w:rPr>
            </w:pPr>
          </w:p>
        </w:tc>
        <w:tc>
          <w:tcPr>
            <w:tcW w:w="1369" w:type="dxa"/>
          </w:tcPr>
          <w:p w14:paraId="24331DAD" w14:textId="77777777" w:rsidR="00D07BCC" w:rsidRDefault="00D07BCC" w:rsidP="00836B55">
            <w:pPr>
              <w:rPr>
                <w:rFonts w:ascii="Century Gothic" w:eastAsia="Malgun Gothic" w:hAnsi="Century Gothic"/>
                <w:b/>
                <w:bCs/>
              </w:rPr>
            </w:pPr>
          </w:p>
        </w:tc>
      </w:tr>
      <w:tr w:rsidR="0079409F" w:rsidRPr="008935F5" w14:paraId="3D353A67" w14:textId="77777777" w:rsidTr="0079409F">
        <w:tc>
          <w:tcPr>
            <w:tcW w:w="972" w:type="dxa"/>
          </w:tcPr>
          <w:p w14:paraId="18753729" w14:textId="47A4A697" w:rsidR="0079409F" w:rsidRPr="0079409F" w:rsidRDefault="0079409F" w:rsidP="00836B55">
            <w:pPr>
              <w:rPr>
                <w:b/>
                <w:bCs/>
              </w:rPr>
            </w:pPr>
            <w:r>
              <w:rPr>
                <w:b/>
                <w:bCs/>
              </w:rPr>
              <w:t>5.</w:t>
            </w:r>
          </w:p>
        </w:tc>
        <w:tc>
          <w:tcPr>
            <w:tcW w:w="6679" w:type="dxa"/>
          </w:tcPr>
          <w:p w14:paraId="63D1D577" w14:textId="1DC9E4E2" w:rsidR="00D07BCC" w:rsidRPr="00D07BCC" w:rsidRDefault="0079409F" w:rsidP="00A65347">
            <w:pPr>
              <w:rPr>
                <w:rFonts w:ascii="Century Gothic" w:eastAsia="Malgun Gothic" w:hAnsi="Century Gothic"/>
                <w:b/>
                <w:bCs/>
                <w:u w:val="single"/>
              </w:rPr>
            </w:pPr>
            <w:r w:rsidRPr="00D07BCC">
              <w:rPr>
                <w:rFonts w:ascii="Century Gothic" w:eastAsia="Malgun Gothic" w:hAnsi="Century Gothic"/>
                <w:b/>
                <w:bCs/>
                <w:u w:val="single"/>
              </w:rPr>
              <w:t>Minutes of E</w:t>
            </w:r>
            <w:r w:rsidR="00D07BCC" w:rsidRPr="00D07BCC">
              <w:rPr>
                <w:rFonts w:ascii="Century Gothic" w:eastAsia="Malgun Gothic" w:hAnsi="Century Gothic"/>
                <w:b/>
                <w:bCs/>
                <w:u w:val="single"/>
              </w:rPr>
              <w:t>xtraordinary</w:t>
            </w:r>
            <w:r w:rsidRPr="00D07BCC">
              <w:rPr>
                <w:rFonts w:ascii="Century Gothic" w:eastAsia="Malgun Gothic" w:hAnsi="Century Gothic"/>
                <w:b/>
                <w:bCs/>
                <w:u w:val="single"/>
              </w:rPr>
              <w:t xml:space="preserve"> </w:t>
            </w:r>
            <w:r w:rsidR="00D07BCC" w:rsidRPr="00D07BCC">
              <w:rPr>
                <w:rFonts w:ascii="Century Gothic" w:eastAsia="Malgun Gothic" w:hAnsi="Century Gothic"/>
                <w:b/>
                <w:bCs/>
                <w:u w:val="single"/>
              </w:rPr>
              <w:t>M</w:t>
            </w:r>
            <w:r w:rsidRPr="00D07BCC">
              <w:rPr>
                <w:rFonts w:ascii="Century Gothic" w:eastAsia="Malgun Gothic" w:hAnsi="Century Gothic"/>
                <w:b/>
                <w:bCs/>
                <w:u w:val="single"/>
              </w:rPr>
              <w:t>eeting of 22 March</w:t>
            </w:r>
          </w:p>
        </w:tc>
        <w:tc>
          <w:tcPr>
            <w:tcW w:w="1369" w:type="dxa"/>
          </w:tcPr>
          <w:p w14:paraId="03F73191" w14:textId="77777777" w:rsidR="0079409F" w:rsidRDefault="0079409F" w:rsidP="00836B55">
            <w:pPr>
              <w:rPr>
                <w:rFonts w:ascii="Century Gothic" w:eastAsia="Malgun Gothic" w:hAnsi="Century Gothic"/>
                <w:b/>
                <w:bCs/>
              </w:rPr>
            </w:pPr>
          </w:p>
        </w:tc>
      </w:tr>
      <w:tr w:rsidR="0079409F" w:rsidRPr="008935F5" w14:paraId="596C80C8" w14:textId="77777777" w:rsidTr="0079409F">
        <w:tc>
          <w:tcPr>
            <w:tcW w:w="972" w:type="dxa"/>
          </w:tcPr>
          <w:p w14:paraId="24B96A9E" w14:textId="0E00AAE1" w:rsidR="0079409F" w:rsidRPr="0079409F" w:rsidRDefault="0079409F" w:rsidP="00836B55">
            <w:r>
              <w:rPr>
                <w:b/>
                <w:bCs/>
              </w:rPr>
              <w:t xml:space="preserve"> </w:t>
            </w:r>
            <w:r w:rsidRPr="0079409F">
              <w:t>5.1</w:t>
            </w:r>
          </w:p>
        </w:tc>
        <w:tc>
          <w:tcPr>
            <w:tcW w:w="6679" w:type="dxa"/>
          </w:tcPr>
          <w:p w14:paraId="73A61B49" w14:textId="77777777" w:rsidR="0079409F" w:rsidRDefault="0079409F" w:rsidP="00A65347">
            <w:pPr>
              <w:rPr>
                <w:rFonts w:ascii="Century Gothic" w:eastAsia="Malgun Gothic" w:hAnsi="Century Gothic"/>
              </w:rPr>
            </w:pPr>
            <w:r w:rsidRPr="0079409F">
              <w:rPr>
                <w:rFonts w:ascii="Century Gothic" w:eastAsia="Malgun Gothic" w:hAnsi="Century Gothic"/>
              </w:rPr>
              <w:t>The minutes were agreed and signed.</w:t>
            </w:r>
          </w:p>
          <w:p w14:paraId="783BE438" w14:textId="62FF3521" w:rsidR="0079409F" w:rsidRPr="0079409F" w:rsidRDefault="0079409F" w:rsidP="00A65347">
            <w:pPr>
              <w:rPr>
                <w:rFonts w:ascii="Century Gothic" w:eastAsia="Malgun Gothic" w:hAnsi="Century Gothic"/>
              </w:rPr>
            </w:pPr>
          </w:p>
        </w:tc>
        <w:tc>
          <w:tcPr>
            <w:tcW w:w="1369" w:type="dxa"/>
          </w:tcPr>
          <w:p w14:paraId="2CAF3AB8" w14:textId="77777777" w:rsidR="0079409F" w:rsidRDefault="0079409F" w:rsidP="00836B55">
            <w:pPr>
              <w:rPr>
                <w:rFonts w:ascii="Century Gothic" w:eastAsia="Malgun Gothic" w:hAnsi="Century Gothic"/>
                <w:b/>
                <w:bCs/>
              </w:rPr>
            </w:pPr>
          </w:p>
        </w:tc>
      </w:tr>
      <w:tr w:rsidR="0079409F" w:rsidRPr="008935F5" w14:paraId="3F257C9C" w14:textId="77777777" w:rsidTr="0079409F">
        <w:tc>
          <w:tcPr>
            <w:tcW w:w="972" w:type="dxa"/>
          </w:tcPr>
          <w:p w14:paraId="17D7B2E7" w14:textId="722D13C4" w:rsidR="0079409F" w:rsidRPr="0079409F" w:rsidRDefault="0079409F" w:rsidP="00836B55">
            <w:r>
              <w:rPr>
                <w:b/>
                <w:bCs/>
              </w:rPr>
              <w:t xml:space="preserve"> </w:t>
            </w:r>
            <w:r w:rsidRPr="0079409F">
              <w:t>5.2</w:t>
            </w:r>
          </w:p>
        </w:tc>
        <w:tc>
          <w:tcPr>
            <w:tcW w:w="6679" w:type="dxa"/>
          </w:tcPr>
          <w:p w14:paraId="13EEF84E" w14:textId="77777777" w:rsidR="0079409F" w:rsidRDefault="0079409F" w:rsidP="00A65347">
            <w:pPr>
              <w:rPr>
                <w:rFonts w:ascii="Century Gothic" w:eastAsia="Malgun Gothic" w:hAnsi="Century Gothic"/>
              </w:rPr>
            </w:pPr>
            <w:r w:rsidRPr="0079409F">
              <w:rPr>
                <w:rFonts w:ascii="Century Gothic" w:eastAsia="Malgun Gothic" w:hAnsi="Century Gothic"/>
              </w:rPr>
              <w:t>Matters arising:</w:t>
            </w:r>
          </w:p>
          <w:p w14:paraId="48F71265" w14:textId="4671B9BA" w:rsidR="0079409F" w:rsidRPr="0079409F" w:rsidRDefault="0079409F" w:rsidP="00A65347">
            <w:pPr>
              <w:rPr>
                <w:rFonts w:ascii="Century Gothic" w:eastAsia="Malgun Gothic" w:hAnsi="Century Gothic"/>
              </w:rPr>
            </w:pPr>
          </w:p>
        </w:tc>
        <w:tc>
          <w:tcPr>
            <w:tcW w:w="1369" w:type="dxa"/>
          </w:tcPr>
          <w:p w14:paraId="49899BA9" w14:textId="77777777" w:rsidR="0079409F" w:rsidRDefault="0079409F" w:rsidP="00836B55">
            <w:pPr>
              <w:rPr>
                <w:rFonts w:ascii="Century Gothic" w:eastAsia="Malgun Gothic" w:hAnsi="Century Gothic"/>
                <w:b/>
                <w:bCs/>
              </w:rPr>
            </w:pPr>
          </w:p>
        </w:tc>
      </w:tr>
      <w:tr w:rsidR="0079409F" w:rsidRPr="008935F5" w14:paraId="71B14CDE" w14:textId="77777777" w:rsidTr="0079409F">
        <w:tc>
          <w:tcPr>
            <w:tcW w:w="972" w:type="dxa"/>
          </w:tcPr>
          <w:p w14:paraId="4CE03E21" w14:textId="37968F03" w:rsidR="0079409F" w:rsidRPr="0079409F" w:rsidRDefault="0079409F" w:rsidP="00836B55">
            <w:r>
              <w:t xml:space="preserve"> </w:t>
            </w:r>
            <w:r w:rsidRPr="0079409F">
              <w:t>5.2.1</w:t>
            </w:r>
          </w:p>
        </w:tc>
        <w:tc>
          <w:tcPr>
            <w:tcW w:w="6679" w:type="dxa"/>
          </w:tcPr>
          <w:p w14:paraId="20D773BE" w14:textId="77777777" w:rsidR="0079409F" w:rsidRDefault="0079409F" w:rsidP="00A65347">
            <w:pPr>
              <w:rPr>
                <w:rFonts w:ascii="Century Gothic" w:eastAsia="Malgun Gothic" w:hAnsi="Century Gothic"/>
              </w:rPr>
            </w:pPr>
            <w:r>
              <w:rPr>
                <w:rFonts w:ascii="Century Gothic" w:eastAsia="Malgun Gothic" w:hAnsi="Century Gothic"/>
              </w:rPr>
              <w:t>Most matters arising were covered on this agenda.</w:t>
            </w:r>
          </w:p>
          <w:p w14:paraId="51BC47DC" w14:textId="4DADD529" w:rsidR="0079409F" w:rsidRPr="0079409F" w:rsidRDefault="0079409F" w:rsidP="00A65347">
            <w:pPr>
              <w:rPr>
                <w:rFonts w:ascii="Century Gothic" w:eastAsia="Malgun Gothic" w:hAnsi="Century Gothic"/>
              </w:rPr>
            </w:pPr>
          </w:p>
        </w:tc>
        <w:tc>
          <w:tcPr>
            <w:tcW w:w="1369" w:type="dxa"/>
          </w:tcPr>
          <w:p w14:paraId="3F1DB4E3" w14:textId="77777777" w:rsidR="0079409F" w:rsidRDefault="0079409F" w:rsidP="00836B55">
            <w:pPr>
              <w:rPr>
                <w:rFonts w:ascii="Century Gothic" w:eastAsia="Malgun Gothic" w:hAnsi="Century Gothic"/>
                <w:b/>
                <w:bCs/>
              </w:rPr>
            </w:pPr>
          </w:p>
        </w:tc>
      </w:tr>
      <w:tr w:rsidR="0079409F" w:rsidRPr="008935F5" w14:paraId="3DC3E917" w14:textId="77777777" w:rsidTr="0079409F">
        <w:tc>
          <w:tcPr>
            <w:tcW w:w="972" w:type="dxa"/>
          </w:tcPr>
          <w:p w14:paraId="52EAEA56" w14:textId="1E44EFC0" w:rsidR="0079409F" w:rsidRDefault="0079409F" w:rsidP="00836B55">
            <w:r>
              <w:t xml:space="preserve"> 5.2.2</w:t>
            </w:r>
          </w:p>
        </w:tc>
        <w:tc>
          <w:tcPr>
            <w:tcW w:w="6679" w:type="dxa"/>
          </w:tcPr>
          <w:p w14:paraId="3D50F44A" w14:textId="77777777" w:rsidR="0079409F" w:rsidRDefault="0079409F" w:rsidP="00A65347">
            <w:pPr>
              <w:rPr>
                <w:rFonts w:ascii="Century Gothic" w:eastAsia="Malgun Gothic" w:hAnsi="Century Gothic"/>
              </w:rPr>
            </w:pPr>
            <w:r>
              <w:rPr>
                <w:rFonts w:ascii="Century Gothic" w:eastAsia="Malgun Gothic" w:hAnsi="Century Gothic"/>
              </w:rPr>
              <w:t>The Clerk was keeping a record of any additional hours worked.</w:t>
            </w:r>
          </w:p>
          <w:p w14:paraId="192CCFB8" w14:textId="047FFE71" w:rsidR="0079409F" w:rsidRDefault="0079409F" w:rsidP="00A65347">
            <w:pPr>
              <w:rPr>
                <w:rFonts w:ascii="Century Gothic" w:eastAsia="Malgun Gothic" w:hAnsi="Century Gothic"/>
              </w:rPr>
            </w:pPr>
          </w:p>
        </w:tc>
        <w:tc>
          <w:tcPr>
            <w:tcW w:w="1369" w:type="dxa"/>
          </w:tcPr>
          <w:p w14:paraId="67297D97" w14:textId="77777777" w:rsidR="0079409F" w:rsidRDefault="0079409F" w:rsidP="00836B55">
            <w:pPr>
              <w:rPr>
                <w:rFonts w:ascii="Century Gothic" w:eastAsia="Malgun Gothic" w:hAnsi="Century Gothic"/>
                <w:b/>
                <w:bCs/>
              </w:rPr>
            </w:pPr>
          </w:p>
        </w:tc>
      </w:tr>
      <w:tr w:rsidR="00FB7472" w:rsidRPr="008935F5" w14:paraId="03A0873A" w14:textId="77777777" w:rsidTr="0079409F">
        <w:tc>
          <w:tcPr>
            <w:tcW w:w="972" w:type="dxa"/>
          </w:tcPr>
          <w:p w14:paraId="52012328" w14:textId="78216BA5" w:rsidR="00FB7472" w:rsidRPr="004F544E" w:rsidRDefault="0079409F" w:rsidP="00FB7472">
            <w:pPr>
              <w:rPr>
                <w:b/>
                <w:bCs/>
              </w:rPr>
            </w:pPr>
            <w:r>
              <w:rPr>
                <w:b/>
                <w:bCs/>
              </w:rPr>
              <w:t>6</w:t>
            </w:r>
            <w:r w:rsidR="00FB7472">
              <w:rPr>
                <w:b/>
                <w:bCs/>
              </w:rPr>
              <w:t>.</w:t>
            </w:r>
          </w:p>
        </w:tc>
        <w:tc>
          <w:tcPr>
            <w:tcW w:w="6679" w:type="dxa"/>
          </w:tcPr>
          <w:p w14:paraId="5881AA66" w14:textId="77777777" w:rsidR="00FB7472" w:rsidRDefault="00FB7472" w:rsidP="00FB7472">
            <w:pPr>
              <w:rPr>
                <w:rFonts w:ascii="Century Gothic" w:eastAsia="Malgun Gothic" w:hAnsi="Century Gothic"/>
                <w:b/>
                <w:bCs/>
                <w:u w:val="single"/>
              </w:rPr>
            </w:pPr>
            <w:r w:rsidRPr="00AD6F1F">
              <w:rPr>
                <w:rFonts w:ascii="Century Gothic" w:eastAsia="Malgun Gothic" w:hAnsi="Century Gothic"/>
                <w:b/>
                <w:bCs/>
                <w:u w:val="single"/>
              </w:rPr>
              <w:t>Planning</w:t>
            </w:r>
          </w:p>
          <w:p w14:paraId="10AEA15B" w14:textId="21CD3547" w:rsidR="00FB7472" w:rsidRPr="00AD6F1F" w:rsidRDefault="00FB7472" w:rsidP="00FB7472">
            <w:pPr>
              <w:rPr>
                <w:rFonts w:ascii="Century Gothic" w:eastAsia="Malgun Gothic" w:hAnsi="Century Gothic"/>
                <w:b/>
                <w:bCs/>
                <w:u w:val="single"/>
              </w:rPr>
            </w:pPr>
          </w:p>
        </w:tc>
        <w:tc>
          <w:tcPr>
            <w:tcW w:w="1369" w:type="dxa"/>
          </w:tcPr>
          <w:p w14:paraId="1670E226" w14:textId="77777777" w:rsidR="00FB7472" w:rsidRPr="00CC4B95" w:rsidRDefault="00FB7472" w:rsidP="00FB7472">
            <w:pPr>
              <w:rPr>
                <w:rFonts w:ascii="Century Gothic" w:eastAsia="Malgun Gothic" w:hAnsi="Century Gothic"/>
              </w:rPr>
            </w:pPr>
          </w:p>
        </w:tc>
      </w:tr>
      <w:tr w:rsidR="00FB7472" w:rsidRPr="008935F5" w14:paraId="352B5D98" w14:textId="77777777" w:rsidTr="0079409F">
        <w:tc>
          <w:tcPr>
            <w:tcW w:w="972" w:type="dxa"/>
          </w:tcPr>
          <w:p w14:paraId="4070711F" w14:textId="2329D014" w:rsidR="00FB7472" w:rsidRPr="004F544E" w:rsidRDefault="00FB7472" w:rsidP="00FB7472">
            <w:r>
              <w:t xml:space="preserve">   </w:t>
            </w:r>
            <w:r w:rsidR="0079409F">
              <w:t>6</w:t>
            </w:r>
            <w:r>
              <w:t>.1</w:t>
            </w:r>
          </w:p>
        </w:tc>
        <w:tc>
          <w:tcPr>
            <w:tcW w:w="6679" w:type="dxa"/>
          </w:tcPr>
          <w:p w14:paraId="520776DA" w14:textId="0D720A18" w:rsidR="0079409F" w:rsidRDefault="00FB7472" w:rsidP="00265928">
            <w:pPr>
              <w:rPr>
                <w:rFonts w:ascii="Century Gothic" w:hAnsi="Century Gothic" w:cstheme="minorHAnsi"/>
                <w:color w:val="212529"/>
                <w:shd w:val="clear" w:color="auto" w:fill="FFFFFF"/>
              </w:rPr>
            </w:pPr>
            <w:r w:rsidRPr="00AD6F1F">
              <w:rPr>
                <w:rFonts w:ascii="Century Gothic" w:eastAsia="Malgun Gothic" w:hAnsi="Century Gothic"/>
              </w:rPr>
              <w:t>New applications:</w:t>
            </w:r>
            <w:r>
              <w:rPr>
                <w:rFonts w:ascii="Century Gothic" w:eastAsia="Malgun Gothic" w:hAnsi="Century Gothic"/>
              </w:rPr>
              <w:t xml:space="preserve"> </w:t>
            </w:r>
            <w:r w:rsidR="00265928" w:rsidRPr="00265928">
              <w:rPr>
                <w:rFonts w:ascii="Century Gothic" w:hAnsi="Century Gothic" w:cstheme="minorHAnsi"/>
                <w:i/>
                <w:iCs/>
              </w:rPr>
              <w:t>29/20/0003</w:t>
            </w:r>
            <w:r w:rsidR="00265928" w:rsidRPr="00265928">
              <w:rPr>
                <w:rFonts w:ascii="Century Gothic" w:hAnsi="Century Gothic" w:cstheme="minorHAnsi"/>
              </w:rPr>
              <w:t xml:space="preserve"> </w:t>
            </w:r>
            <w:r w:rsidR="00265928" w:rsidRPr="00265928">
              <w:rPr>
                <w:rFonts w:ascii="Century Gothic" w:hAnsi="Century Gothic" w:cstheme="minorHAnsi"/>
                <w:color w:val="212529"/>
                <w:shd w:val="clear" w:color="auto" w:fill="FFFFFF"/>
              </w:rPr>
              <w:t xml:space="preserve">Replacement of poultry building at Higher Warrens Farm, </w:t>
            </w:r>
            <w:proofErr w:type="spellStart"/>
            <w:r w:rsidR="00265928" w:rsidRPr="00265928">
              <w:rPr>
                <w:rFonts w:ascii="Century Gothic" w:hAnsi="Century Gothic" w:cstheme="minorHAnsi"/>
                <w:color w:val="212529"/>
                <w:shd w:val="clear" w:color="auto" w:fill="FFFFFF"/>
              </w:rPr>
              <w:t>Churchinford</w:t>
            </w:r>
            <w:proofErr w:type="spellEnd"/>
            <w:r w:rsidR="00265928">
              <w:rPr>
                <w:rFonts w:ascii="Century Gothic" w:hAnsi="Century Gothic" w:cstheme="minorHAnsi"/>
                <w:color w:val="212529"/>
                <w:shd w:val="clear" w:color="auto" w:fill="FFFFFF"/>
              </w:rPr>
              <w:t>.  The Council had no comment on this application.</w:t>
            </w:r>
          </w:p>
          <w:p w14:paraId="34B07CD1" w14:textId="08F8F624" w:rsidR="00265928" w:rsidRPr="00AD6F1F" w:rsidRDefault="00265928" w:rsidP="00265928">
            <w:pPr>
              <w:rPr>
                <w:rFonts w:ascii="Century Gothic" w:hAnsi="Century Gothic"/>
              </w:rPr>
            </w:pPr>
          </w:p>
        </w:tc>
        <w:tc>
          <w:tcPr>
            <w:tcW w:w="1369" w:type="dxa"/>
          </w:tcPr>
          <w:p w14:paraId="71B12D7F" w14:textId="77777777" w:rsidR="00FB7472" w:rsidRPr="00CC4B95" w:rsidRDefault="00FB7472" w:rsidP="00FB7472">
            <w:pPr>
              <w:rPr>
                <w:rFonts w:ascii="Century Gothic" w:eastAsia="Malgun Gothic" w:hAnsi="Century Gothic"/>
              </w:rPr>
            </w:pPr>
          </w:p>
        </w:tc>
      </w:tr>
      <w:tr w:rsidR="00FB7472" w:rsidRPr="008935F5" w14:paraId="332B077B" w14:textId="77777777" w:rsidTr="0079409F">
        <w:tc>
          <w:tcPr>
            <w:tcW w:w="972" w:type="dxa"/>
          </w:tcPr>
          <w:p w14:paraId="5BB25ED1" w14:textId="722E1C58" w:rsidR="00FB7472" w:rsidRPr="004F544E" w:rsidRDefault="00FB7472" w:rsidP="00FB7472">
            <w:r>
              <w:rPr>
                <w:b/>
                <w:bCs/>
              </w:rPr>
              <w:t xml:space="preserve">   </w:t>
            </w:r>
            <w:r w:rsidR="0079409F" w:rsidRPr="0079409F">
              <w:t>6</w:t>
            </w:r>
            <w:r w:rsidRPr="004F544E">
              <w:t>.2</w:t>
            </w:r>
          </w:p>
        </w:tc>
        <w:tc>
          <w:tcPr>
            <w:tcW w:w="6679" w:type="dxa"/>
          </w:tcPr>
          <w:p w14:paraId="397275AE" w14:textId="76913F60" w:rsidR="00FB7472" w:rsidRPr="00A65347" w:rsidRDefault="00FB7472" w:rsidP="00FB7472">
            <w:pPr>
              <w:rPr>
                <w:rFonts w:eastAsia="Times New Roman" w:cstheme="minorHAnsi"/>
                <w:color w:val="212529"/>
                <w:shd w:val="clear" w:color="auto" w:fill="FFFFFF"/>
                <w:lang w:eastAsia="en-GB"/>
              </w:rPr>
            </w:pPr>
            <w:r w:rsidRPr="00AD6F1F">
              <w:rPr>
                <w:rFonts w:ascii="Century Gothic" w:eastAsia="Malgun Gothic" w:hAnsi="Century Gothic"/>
              </w:rPr>
              <w:t>Applications grante</w:t>
            </w:r>
            <w:r w:rsidR="0079409F">
              <w:rPr>
                <w:rFonts w:ascii="Century Gothic" w:eastAsia="Malgun Gothic" w:hAnsi="Century Gothic"/>
              </w:rPr>
              <w:t>d</w:t>
            </w:r>
            <w:r>
              <w:rPr>
                <w:rFonts w:ascii="Century Gothic" w:eastAsia="Malgun Gothic" w:hAnsi="Century Gothic"/>
              </w:rPr>
              <w:t>:</w:t>
            </w:r>
            <w:r>
              <w:rPr>
                <w:rFonts w:eastAsia="Malgun Gothic" w:cstheme="minorHAnsi"/>
              </w:rPr>
              <w:t xml:space="preserve"> </w:t>
            </w:r>
            <w:hyperlink r:id="rId8" w:history="1">
              <w:r w:rsidR="0079409F" w:rsidRPr="00A65347">
                <w:rPr>
                  <w:rStyle w:val="Hyperlink"/>
                  <w:rFonts w:ascii="Century Gothic" w:hAnsi="Century Gothic" w:cstheme="minorHAnsi"/>
                  <w:i/>
                  <w:iCs/>
                  <w:color w:val="000000" w:themeColor="text1"/>
                </w:rPr>
                <w:t>29/20/0002</w:t>
              </w:r>
            </w:hyperlink>
            <w:r w:rsidR="0079409F" w:rsidRPr="00A65347">
              <w:rPr>
                <w:rFonts w:ascii="Century Gothic" w:hAnsi="Century Gothic" w:cstheme="minorHAnsi"/>
                <w:i/>
                <w:iCs/>
                <w:color w:val="000000" w:themeColor="text1"/>
              </w:rPr>
              <w:t xml:space="preserve">, </w:t>
            </w:r>
            <w:r w:rsidR="0079409F" w:rsidRPr="00A65347">
              <w:rPr>
                <w:rFonts w:ascii="Century Gothic" w:hAnsi="Century Gothic" w:cstheme="minorHAnsi"/>
                <w:color w:val="212529"/>
                <w:shd w:val="clear" w:color="auto" w:fill="FFFFFF"/>
              </w:rPr>
              <w:t xml:space="preserve">Erection of two storey and single storey extension and associated works on the east elevation and a detached double car port to the south at Valley View (formerly Dovecote House) </w:t>
            </w:r>
            <w:proofErr w:type="spellStart"/>
            <w:r w:rsidR="0079409F" w:rsidRPr="00A65347">
              <w:rPr>
                <w:rFonts w:ascii="Century Gothic" w:hAnsi="Century Gothic" w:cstheme="minorHAnsi"/>
                <w:color w:val="212529"/>
                <w:shd w:val="clear" w:color="auto" w:fill="FFFFFF"/>
              </w:rPr>
              <w:t>Bishopswood</w:t>
            </w:r>
            <w:proofErr w:type="spellEnd"/>
            <w:r w:rsidR="0079409F" w:rsidRPr="00A65347">
              <w:rPr>
                <w:rFonts w:ascii="Century Gothic" w:hAnsi="Century Gothic" w:cstheme="minorHAnsi"/>
                <w:color w:val="212529"/>
                <w:shd w:val="clear" w:color="auto" w:fill="FFFFFF"/>
              </w:rPr>
              <w:t xml:space="preserve">, Chard, </w:t>
            </w:r>
            <w:proofErr w:type="spellStart"/>
            <w:r w:rsidR="0079409F" w:rsidRPr="00A65347">
              <w:rPr>
                <w:rFonts w:ascii="Century Gothic" w:hAnsi="Century Gothic" w:cstheme="minorHAnsi"/>
                <w:color w:val="212529"/>
                <w:shd w:val="clear" w:color="auto" w:fill="FFFFFF"/>
              </w:rPr>
              <w:t>Otterford</w:t>
            </w:r>
            <w:proofErr w:type="spellEnd"/>
            <w:r w:rsidR="0079409F" w:rsidRPr="00A65347">
              <w:rPr>
                <w:rFonts w:ascii="Century Gothic" w:hAnsi="Century Gothic" w:cstheme="minorHAnsi"/>
                <w:color w:val="212529"/>
                <w:shd w:val="clear" w:color="auto" w:fill="FFFFFF"/>
              </w:rPr>
              <w:t>.</w:t>
            </w:r>
          </w:p>
          <w:p w14:paraId="64EC6685" w14:textId="0AF9BAE8" w:rsidR="00FB7472" w:rsidRPr="00AD6F1F" w:rsidRDefault="00FB7472" w:rsidP="00FB7472">
            <w:pPr>
              <w:rPr>
                <w:rFonts w:ascii="Century Gothic" w:eastAsia="Malgun Gothic" w:hAnsi="Century Gothic"/>
              </w:rPr>
            </w:pPr>
          </w:p>
        </w:tc>
        <w:tc>
          <w:tcPr>
            <w:tcW w:w="1369" w:type="dxa"/>
          </w:tcPr>
          <w:p w14:paraId="5C25DA0D" w14:textId="77777777" w:rsidR="00FB7472" w:rsidRPr="00CC4B95" w:rsidRDefault="00FB7472" w:rsidP="00FB7472">
            <w:pPr>
              <w:rPr>
                <w:rFonts w:ascii="Century Gothic" w:eastAsia="Malgun Gothic" w:hAnsi="Century Gothic"/>
              </w:rPr>
            </w:pPr>
          </w:p>
        </w:tc>
      </w:tr>
      <w:tr w:rsidR="0079409F" w:rsidRPr="008935F5" w14:paraId="1D08D5CC" w14:textId="77777777" w:rsidTr="0079409F">
        <w:tc>
          <w:tcPr>
            <w:tcW w:w="972" w:type="dxa"/>
          </w:tcPr>
          <w:p w14:paraId="7BC7287A" w14:textId="3B8683F8" w:rsidR="0079409F" w:rsidRPr="0079409F" w:rsidRDefault="0079409F" w:rsidP="00FB7472">
            <w:r>
              <w:rPr>
                <w:b/>
                <w:bCs/>
              </w:rPr>
              <w:t xml:space="preserve">  </w:t>
            </w:r>
            <w:r w:rsidRPr="0079409F">
              <w:t>6.3</w:t>
            </w:r>
          </w:p>
        </w:tc>
        <w:tc>
          <w:tcPr>
            <w:tcW w:w="6679" w:type="dxa"/>
          </w:tcPr>
          <w:p w14:paraId="56B7E993" w14:textId="6AF9FCBA" w:rsidR="00265928" w:rsidRPr="00265928" w:rsidRDefault="0079409F" w:rsidP="00265928">
            <w:pPr>
              <w:rPr>
                <w:rFonts w:cstheme="minorHAnsi"/>
              </w:rPr>
            </w:pPr>
            <w:r>
              <w:rPr>
                <w:rFonts w:ascii="Century Gothic" w:hAnsi="Century Gothic" w:cstheme="minorHAnsi"/>
                <w:color w:val="212529"/>
              </w:rPr>
              <w:t xml:space="preserve">Applications refused: </w:t>
            </w:r>
            <w:r w:rsidRPr="00A65347">
              <w:rPr>
                <w:rFonts w:ascii="Century Gothic" w:hAnsi="Century Gothic" w:cstheme="minorHAnsi"/>
                <w:i/>
                <w:iCs/>
                <w:color w:val="212529"/>
              </w:rPr>
              <w:t xml:space="preserve">29/20/0005/NMA, </w:t>
            </w:r>
            <w:r w:rsidRPr="00A65347">
              <w:rPr>
                <w:rFonts w:ascii="Century Gothic" w:hAnsi="Century Gothic" w:cstheme="minorHAnsi"/>
                <w:color w:val="212529"/>
                <w:shd w:val="clear" w:color="auto" w:fill="FFFFFF"/>
              </w:rPr>
              <w:t xml:space="preserve">Non-material amendment to application 29/19/0015 for the installation of a side entrance to the approved extension at 1 Ivy Cottages, Holman </w:t>
            </w:r>
            <w:proofErr w:type="spellStart"/>
            <w:r w:rsidRPr="00A65347">
              <w:rPr>
                <w:rFonts w:ascii="Century Gothic" w:hAnsi="Century Gothic" w:cstheme="minorHAnsi"/>
                <w:color w:val="212529"/>
                <w:shd w:val="clear" w:color="auto" w:fill="FFFFFF"/>
              </w:rPr>
              <w:t>Clavel</w:t>
            </w:r>
            <w:proofErr w:type="spellEnd"/>
            <w:r w:rsidRPr="00A65347">
              <w:rPr>
                <w:rFonts w:ascii="Century Gothic" w:hAnsi="Century Gothic" w:cstheme="minorHAnsi"/>
                <w:color w:val="212529"/>
                <w:shd w:val="clear" w:color="auto" w:fill="FFFFFF"/>
              </w:rPr>
              <w:t xml:space="preserve"> Road, </w:t>
            </w:r>
            <w:proofErr w:type="spellStart"/>
            <w:r w:rsidRPr="00A65347">
              <w:rPr>
                <w:rFonts w:ascii="Century Gothic" w:hAnsi="Century Gothic" w:cstheme="minorHAnsi"/>
                <w:color w:val="212529"/>
                <w:shd w:val="clear" w:color="auto" w:fill="FFFFFF"/>
              </w:rPr>
              <w:lastRenderedPageBreak/>
              <w:t>Culmhead</w:t>
            </w:r>
            <w:proofErr w:type="spellEnd"/>
            <w:r w:rsidRPr="00A65347">
              <w:rPr>
                <w:rFonts w:ascii="Century Gothic" w:hAnsi="Century Gothic" w:cstheme="minorHAnsi"/>
                <w:color w:val="212529"/>
                <w:shd w:val="clear" w:color="auto" w:fill="FFFFFF"/>
              </w:rPr>
              <w:t>.</w:t>
            </w:r>
            <w:r>
              <w:rPr>
                <w:rFonts w:ascii="Century Gothic" w:hAnsi="Century Gothic" w:cstheme="minorHAnsi"/>
                <w:color w:val="212529"/>
                <w:shd w:val="clear" w:color="auto" w:fill="FFFFFF"/>
              </w:rPr>
              <w:t xml:space="preserve">  </w:t>
            </w:r>
            <w:r w:rsidR="00265928" w:rsidRPr="00265928">
              <w:rPr>
                <w:rFonts w:ascii="Century Gothic" w:hAnsi="Century Gothic" w:cstheme="minorHAnsi"/>
                <w:i/>
                <w:iCs/>
                <w:color w:val="212529"/>
                <w:shd w:val="clear" w:color="auto" w:fill="FFFFFF"/>
              </w:rPr>
              <w:t>29/20/0001</w:t>
            </w:r>
            <w:r w:rsidR="00265928" w:rsidRPr="00265928">
              <w:rPr>
                <w:rFonts w:ascii="Century Gothic" w:hAnsi="Century Gothic" w:cstheme="minorHAnsi"/>
                <w:color w:val="212529"/>
                <w:shd w:val="clear" w:color="auto" w:fill="FFFFFF"/>
              </w:rPr>
              <w:t xml:space="preserve">, Erection of a single storey extension to the side of </w:t>
            </w:r>
            <w:proofErr w:type="spellStart"/>
            <w:r w:rsidR="00265928" w:rsidRPr="00265928">
              <w:rPr>
                <w:rFonts w:ascii="Century Gothic" w:hAnsi="Century Gothic" w:cstheme="minorHAnsi"/>
                <w:color w:val="212529"/>
                <w:shd w:val="clear" w:color="auto" w:fill="FFFFFF"/>
              </w:rPr>
              <w:t>Waterhayes</w:t>
            </w:r>
            <w:proofErr w:type="spellEnd"/>
            <w:r w:rsidR="00265928" w:rsidRPr="00265928">
              <w:rPr>
                <w:rFonts w:ascii="Century Gothic" w:hAnsi="Century Gothic" w:cstheme="minorHAnsi"/>
                <w:color w:val="212529"/>
                <w:shd w:val="clear" w:color="auto" w:fill="FFFFFF"/>
              </w:rPr>
              <w:t xml:space="preserve"> Cottage, </w:t>
            </w:r>
            <w:proofErr w:type="spellStart"/>
            <w:r w:rsidR="00265928" w:rsidRPr="00265928">
              <w:rPr>
                <w:rFonts w:ascii="Century Gothic" w:hAnsi="Century Gothic" w:cstheme="minorHAnsi"/>
                <w:color w:val="212529"/>
                <w:shd w:val="clear" w:color="auto" w:fill="FFFFFF"/>
              </w:rPr>
              <w:t>Waterhayes</w:t>
            </w:r>
            <w:proofErr w:type="spellEnd"/>
            <w:r w:rsidR="00265928" w:rsidRPr="00265928">
              <w:rPr>
                <w:rFonts w:ascii="Century Gothic" w:hAnsi="Century Gothic" w:cstheme="minorHAnsi"/>
                <w:color w:val="212529"/>
                <w:shd w:val="clear" w:color="auto" w:fill="FFFFFF"/>
              </w:rPr>
              <w:t xml:space="preserve"> Lane, </w:t>
            </w:r>
            <w:proofErr w:type="spellStart"/>
            <w:r w:rsidR="00265928" w:rsidRPr="00265928">
              <w:rPr>
                <w:rFonts w:ascii="Century Gothic" w:hAnsi="Century Gothic" w:cstheme="minorHAnsi"/>
                <w:color w:val="212529"/>
                <w:shd w:val="clear" w:color="auto" w:fill="FFFFFF"/>
              </w:rPr>
              <w:t>Otterford</w:t>
            </w:r>
            <w:proofErr w:type="spellEnd"/>
            <w:r w:rsidR="00265928">
              <w:rPr>
                <w:rFonts w:ascii="Century Gothic" w:hAnsi="Century Gothic" w:cstheme="minorHAnsi"/>
                <w:color w:val="212529"/>
                <w:shd w:val="clear" w:color="auto" w:fill="FFFFFF"/>
              </w:rPr>
              <w:t>.</w:t>
            </w:r>
          </w:p>
          <w:p w14:paraId="2268DBB0" w14:textId="3F9490CE" w:rsidR="0079409F" w:rsidRPr="00AD6F1F" w:rsidRDefault="0079409F" w:rsidP="00FB7472">
            <w:pPr>
              <w:rPr>
                <w:rFonts w:ascii="Century Gothic" w:eastAsia="Malgun Gothic" w:hAnsi="Century Gothic"/>
              </w:rPr>
            </w:pPr>
          </w:p>
        </w:tc>
        <w:tc>
          <w:tcPr>
            <w:tcW w:w="1369" w:type="dxa"/>
          </w:tcPr>
          <w:p w14:paraId="2BC0C315" w14:textId="77777777" w:rsidR="0079409F" w:rsidRPr="00CC4B95" w:rsidRDefault="0079409F" w:rsidP="00FB7472">
            <w:pPr>
              <w:rPr>
                <w:rFonts w:ascii="Century Gothic" w:eastAsia="Malgun Gothic" w:hAnsi="Century Gothic"/>
              </w:rPr>
            </w:pPr>
          </w:p>
        </w:tc>
      </w:tr>
      <w:tr w:rsidR="00FB7472" w:rsidRPr="008935F5" w14:paraId="619E2F2B" w14:textId="77777777" w:rsidTr="0079409F">
        <w:tc>
          <w:tcPr>
            <w:tcW w:w="972" w:type="dxa"/>
          </w:tcPr>
          <w:p w14:paraId="14CABC99" w14:textId="5A30B9EA" w:rsidR="00FB7472" w:rsidRPr="00D04104" w:rsidRDefault="00265928" w:rsidP="00FB7472">
            <w:pPr>
              <w:rPr>
                <w:b/>
                <w:bCs/>
              </w:rPr>
            </w:pPr>
            <w:r>
              <w:rPr>
                <w:b/>
                <w:bCs/>
              </w:rPr>
              <w:t>7</w:t>
            </w:r>
            <w:r w:rsidR="00FB7472">
              <w:rPr>
                <w:b/>
                <w:bCs/>
              </w:rPr>
              <w:t xml:space="preserve">. </w:t>
            </w:r>
          </w:p>
        </w:tc>
        <w:tc>
          <w:tcPr>
            <w:tcW w:w="6679" w:type="dxa"/>
          </w:tcPr>
          <w:p w14:paraId="6DE0219B" w14:textId="77777777" w:rsidR="00FB7472" w:rsidRDefault="00265928" w:rsidP="00FB7472">
            <w:pPr>
              <w:rPr>
                <w:rFonts w:ascii="Century Gothic" w:eastAsia="Malgun Gothic" w:hAnsi="Century Gothic"/>
                <w:b/>
                <w:bCs/>
                <w:u w:val="single"/>
              </w:rPr>
            </w:pPr>
            <w:r>
              <w:rPr>
                <w:rFonts w:ascii="Century Gothic" w:eastAsia="Malgun Gothic" w:hAnsi="Century Gothic"/>
                <w:b/>
                <w:bCs/>
                <w:u w:val="single"/>
              </w:rPr>
              <w:t>Coronavirus (COVID 19) Pandemic</w:t>
            </w:r>
          </w:p>
          <w:p w14:paraId="40B1F4ED" w14:textId="5BC3494E" w:rsidR="00D07BCC" w:rsidRPr="00AD6F1F" w:rsidRDefault="00D07BCC" w:rsidP="00FB7472">
            <w:pPr>
              <w:rPr>
                <w:rFonts w:ascii="Century Gothic" w:eastAsia="Malgun Gothic" w:hAnsi="Century Gothic"/>
                <w:b/>
                <w:bCs/>
                <w:u w:val="single"/>
              </w:rPr>
            </w:pPr>
          </w:p>
        </w:tc>
        <w:tc>
          <w:tcPr>
            <w:tcW w:w="1369" w:type="dxa"/>
          </w:tcPr>
          <w:p w14:paraId="060DFC8C" w14:textId="77777777" w:rsidR="00FB7472" w:rsidRPr="00CC4B95" w:rsidRDefault="00FB7472" w:rsidP="00FB7472">
            <w:pPr>
              <w:rPr>
                <w:rFonts w:ascii="Century Gothic" w:eastAsia="Malgun Gothic" w:hAnsi="Century Gothic"/>
              </w:rPr>
            </w:pPr>
          </w:p>
        </w:tc>
      </w:tr>
      <w:tr w:rsidR="00FB7472" w:rsidRPr="008935F5" w14:paraId="3DAC0CBB" w14:textId="77777777" w:rsidTr="0079409F">
        <w:tc>
          <w:tcPr>
            <w:tcW w:w="972" w:type="dxa"/>
          </w:tcPr>
          <w:p w14:paraId="12515001" w14:textId="469922A4" w:rsidR="00FB7472" w:rsidRPr="0090409B" w:rsidRDefault="00FB7472" w:rsidP="00FB7472">
            <w:r>
              <w:rPr>
                <w:b/>
                <w:bCs/>
              </w:rPr>
              <w:t xml:space="preserve">   </w:t>
            </w:r>
            <w:r w:rsidR="00265928" w:rsidRPr="00265928">
              <w:t>7.</w:t>
            </w:r>
            <w:r w:rsidRPr="0090409B">
              <w:t>1</w:t>
            </w:r>
          </w:p>
        </w:tc>
        <w:tc>
          <w:tcPr>
            <w:tcW w:w="6679" w:type="dxa"/>
          </w:tcPr>
          <w:p w14:paraId="0110C5D6" w14:textId="59D434B1" w:rsidR="00FB7472" w:rsidRDefault="00265928" w:rsidP="00FB7472">
            <w:pPr>
              <w:rPr>
                <w:rFonts w:ascii="Century Gothic" w:eastAsia="Malgun Gothic" w:hAnsi="Century Gothic"/>
              </w:rPr>
            </w:pPr>
            <w:r>
              <w:rPr>
                <w:rFonts w:ascii="Century Gothic" w:eastAsia="Malgun Gothic" w:hAnsi="Century Gothic"/>
              </w:rPr>
              <w:t>The Clerk had circulated the 2020 Regulations before the meeting.</w:t>
            </w:r>
            <w:r w:rsidR="00D07BCC">
              <w:rPr>
                <w:rFonts w:ascii="Century Gothic" w:eastAsia="Malgun Gothic" w:hAnsi="Century Gothic"/>
              </w:rPr>
              <w:t xml:space="preserve"> The Council noted that the requirement to hold three physical meetings (in addition to the annual meeting which need not now be held) had not been eased – this will need to be considered in due course.</w:t>
            </w:r>
            <w:r>
              <w:rPr>
                <w:rFonts w:ascii="Century Gothic" w:eastAsia="Malgun Gothic" w:hAnsi="Century Gothic"/>
              </w:rPr>
              <w:t xml:space="preserve">  </w:t>
            </w:r>
          </w:p>
          <w:p w14:paraId="5476EBDC" w14:textId="3F0D6CB9" w:rsidR="00FB7472" w:rsidRPr="00AD6F1F" w:rsidRDefault="00FB7472" w:rsidP="00FB7472">
            <w:pPr>
              <w:rPr>
                <w:rFonts w:ascii="Century Gothic" w:eastAsia="Malgun Gothic" w:hAnsi="Century Gothic"/>
                <w:b/>
                <w:bCs/>
                <w:u w:val="single"/>
              </w:rPr>
            </w:pPr>
          </w:p>
        </w:tc>
        <w:tc>
          <w:tcPr>
            <w:tcW w:w="1369" w:type="dxa"/>
          </w:tcPr>
          <w:p w14:paraId="5CDDBA31" w14:textId="77777777" w:rsidR="00FB7472" w:rsidRPr="00CC4B95" w:rsidRDefault="00FB7472" w:rsidP="00FB7472">
            <w:pPr>
              <w:rPr>
                <w:rFonts w:ascii="Century Gothic" w:eastAsia="Malgun Gothic" w:hAnsi="Century Gothic"/>
              </w:rPr>
            </w:pPr>
          </w:p>
          <w:p w14:paraId="71434B48" w14:textId="488DCEA3" w:rsidR="00FB7472" w:rsidRPr="00CC4B95" w:rsidRDefault="00FB7472" w:rsidP="00FB7472">
            <w:pPr>
              <w:rPr>
                <w:rFonts w:ascii="Century Gothic" w:eastAsia="Malgun Gothic" w:hAnsi="Century Gothic"/>
                <w:b/>
                <w:bCs/>
              </w:rPr>
            </w:pPr>
          </w:p>
        </w:tc>
      </w:tr>
      <w:tr w:rsidR="00FB7472" w:rsidRPr="008935F5" w14:paraId="108945C8" w14:textId="77777777" w:rsidTr="0079409F">
        <w:tc>
          <w:tcPr>
            <w:tcW w:w="972" w:type="dxa"/>
          </w:tcPr>
          <w:p w14:paraId="51D5712C" w14:textId="5F13F2BC" w:rsidR="00FB7472" w:rsidRPr="004F544E" w:rsidRDefault="00FB7472" w:rsidP="00FB7472">
            <w:r>
              <w:rPr>
                <w:b/>
                <w:bCs/>
              </w:rPr>
              <w:t xml:space="preserve">   </w:t>
            </w:r>
            <w:r w:rsidR="00265928">
              <w:t>7</w:t>
            </w:r>
            <w:r w:rsidRPr="004F544E">
              <w:t>.</w:t>
            </w:r>
            <w:r>
              <w:t>2</w:t>
            </w:r>
          </w:p>
        </w:tc>
        <w:tc>
          <w:tcPr>
            <w:tcW w:w="6679" w:type="dxa"/>
          </w:tcPr>
          <w:p w14:paraId="06DAD693" w14:textId="45EE6182" w:rsidR="00FB7472" w:rsidRDefault="00265928" w:rsidP="00265928">
            <w:pPr>
              <w:rPr>
                <w:rFonts w:ascii="Century Gothic" w:eastAsia="Malgun Gothic" w:hAnsi="Century Gothic"/>
              </w:rPr>
            </w:pPr>
            <w:proofErr w:type="spellStart"/>
            <w:r>
              <w:rPr>
                <w:rFonts w:ascii="Century Gothic" w:eastAsia="Malgun Gothic" w:hAnsi="Century Gothic"/>
              </w:rPr>
              <w:t>Otterford</w:t>
            </w:r>
            <w:proofErr w:type="spellEnd"/>
            <w:r>
              <w:rPr>
                <w:rFonts w:ascii="Century Gothic" w:eastAsia="Malgun Gothic" w:hAnsi="Century Gothic"/>
              </w:rPr>
              <w:t xml:space="preserve"> Helping Hand Scheme – the Clerk and Mrs Cott</w:t>
            </w:r>
            <w:r w:rsidR="00240C97">
              <w:rPr>
                <w:rFonts w:ascii="Century Gothic" w:eastAsia="Malgun Gothic" w:hAnsi="Century Gothic"/>
              </w:rPr>
              <w:t>e</w:t>
            </w:r>
            <w:r>
              <w:rPr>
                <w:rFonts w:ascii="Century Gothic" w:eastAsia="Malgun Gothic" w:hAnsi="Century Gothic"/>
              </w:rPr>
              <w:t>r</w:t>
            </w:r>
            <w:r w:rsidR="00240C97">
              <w:rPr>
                <w:rFonts w:ascii="Century Gothic" w:eastAsia="Malgun Gothic" w:hAnsi="Century Gothic"/>
              </w:rPr>
              <w:t>i</w:t>
            </w:r>
            <w:r>
              <w:rPr>
                <w:rFonts w:ascii="Century Gothic" w:eastAsia="Malgun Gothic" w:hAnsi="Century Gothic"/>
              </w:rPr>
              <w:t xml:space="preserve">ll-Smith were co-ordinating the </w:t>
            </w:r>
            <w:proofErr w:type="gramStart"/>
            <w:r>
              <w:rPr>
                <w:rFonts w:ascii="Century Gothic" w:eastAsia="Malgun Gothic" w:hAnsi="Century Gothic"/>
              </w:rPr>
              <w:t>scheme</w:t>
            </w:r>
            <w:proofErr w:type="gramEnd"/>
            <w:r>
              <w:rPr>
                <w:rFonts w:ascii="Century Gothic" w:eastAsia="Malgun Gothic" w:hAnsi="Century Gothic"/>
              </w:rPr>
              <w:t xml:space="preserve"> which was going well, with around 20 volunteers.</w:t>
            </w:r>
          </w:p>
          <w:p w14:paraId="04638426" w14:textId="5716201D" w:rsidR="00265928" w:rsidRPr="00AD6F1F" w:rsidRDefault="00265928" w:rsidP="00265928">
            <w:pPr>
              <w:rPr>
                <w:rFonts w:ascii="Century Gothic" w:eastAsia="Malgun Gothic" w:hAnsi="Century Gothic"/>
              </w:rPr>
            </w:pPr>
          </w:p>
        </w:tc>
        <w:tc>
          <w:tcPr>
            <w:tcW w:w="1369" w:type="dxa"/>
          </w:tcPr>
          <w:p w14:paraId="58A13F97" w14:textId="77777777" w:rsidR="00FB7472" w:rsidRPr="00CC4B95" w:rsidRDefault="00FB7472" w:rsidP="00FB7472">
            <w:pPr>
              <w:rPr>
                <w:rFonts w:ascii="Century Gothic" w:eastAsia="Malgun Gothic" w:hAnsi="Century Gothic"/>
              </w:rPr>
            </w:pPr>
          </w:p>
          <w:p w14:paraId="78D14D24" w14:textId="622CB57A" w:rsidR="00FB7472" w:rsidRPr="00CC4B95" w:rsidRDefault="00FB7472" w:rsidP="00265928">
            <w:pPr>
              <w:rPr>
                <w:rFonts w:ascii="Century Gothic" w:eastAsia="Malgun Gothic" w:hAnsi="Century Gothic"/>
              </w:rPr>
            </w:pPr>
          </w:p>
        </w:tc>
      </w:tr>
      <w:tr w:rsidR="00FB7472" w:rsidRPr="008935F5" w14:paraId="7188EE31" w14:textId="77777777" w:rsidTr="0079409F">
        <w:tc>
          <w:tcPr>
            <w:tcW w:w="972" w:type="dxa"/>
          </w:tcPr>
          <w:p w14:paraId="1AFBE590" w14:textId="7DDFC401" w:rsidR="00FB7472" w:rsidRPr="00836B55" w:rsidRDefault="00FB7472" w:rsidP="00FB7472">
            <w:r>
              <w:rPr>
                <w:b/>
                <w:bCs/>
              </w:rPr>
              <w:t xml:space="preserve">   </w:t>
            </w:r>
            <w:r w:rsidR="00265928" w:rsidRPr="00265928">
              <w:t>7</w:t>
            </w:r>
            <w:r w:rsidRPr="00836B55">
              <w:t>.</w:t>
            </w:r>
            <w:r>
              <w:t>3</w:t>
            </w:r>
          </w:p>
        </w:tc>
        <w:tc>
          <w:tcPr>
            <w:tcW w:w="6679" w:type="dxa"/>
          </w:tcPr>
          <w:p w14:paraId="4CA27B09" w14:textId="48221513" w:rsidR="00FB7472" w:rsidRPr="00AD6F1F" w:rsidRDefault="00265928" w:rsidP="00FB7472">
            <w:pPr>
              <w:autoSpaceDE w:val="0"/>
              <w:autoSpaceDN w:val="0"/>
              <w:adjustRightInd w:val="0"/>
              <w:rPr>
                <w:rFonts w:ascii="Century Gothic" w:eastAsia="Malgun Gothic" w:hAnsi="Century Gothic"/>
              </w:rPr>
            </w:pPr>
            <w:r>
              <w:rPr>
                <w:rFonts w:ascii="Century Gothic" w:eastAsia="Malgun Gothic" w:hAnsi="Century Gothic"/>
              </w:rPr>
              <w:t>Parishioners’ Community Fund – there had been no call on this so far.</w:t>
            </w:r>
          </w:p>
        </w:tc>
        <w:tc>
          <w:tcPr>
            <w:tcW w:w="1369" w:type="dxa"/>
          </w:tcPr>
          <w:p w14:paraId="6D3D2365" w14:textId="77777777" w:rsidR="00FB7472" w:rsidRPr="00CC4B95" w:rsidRDefault="00FB7472" w:rsidP="00FB7472">
            <w:pPr>
              <w:rPr>
                <w:rFonts w:ascii="Century Gothic" w:eastAsia="Malgun Gothic" w:hAnsi="Century Gothic"/>
              </w:rPr>
            </w:pPr>
          </w:p>
          <w:p w14:paraId="2373B8BC" w14:textId="77777777" w:rsidR="00FB7472" w:rsidRPr="00CC4B95" w:rsidRDefault="00FB7472" w:rsidP="00FB7472">
            <w:pPr>
              <w:rPr>
                <w:rFonts w:ascii="Century Gothic" w:eastAsia="Malgun Gothic" w:hAnsi="Century Gothic"/>
              </w:rPr>
            </w:pPr>
          </w:p>
          <w:p w14:paraId="1056EB2E" w14:textId="21DA4EF5" w:rsidR="00FB7472" w:rsidRPr="00CC4B95" w:rsidRDefault="00FB7472" w:rsidP="00FB7472">
            <w:pPr>
              <w:rPr>
                <w:rFonts w:ascii="Century Gothic" w:eastAsia="Malgun Gothic" w:hAnsi="Century Gothic"/>
                <w:b/>
                <w:bCs/>
              </w:rPr>
            </w:pPr>
          </w:p>
        </w:tc>
      </w:tr>
      <w:tr w:rsidR="00FB7472" w:rsidRPr="008935F5" w14:paraId="70AC00C9" w14:textId="77777777" w:rsidTr="0079409F">
        <w:tc>
          <w:tcPr>
            <w:tcW w:w="972" w:type="dxa"/>
          </w:tcPr>
          <w:p w14:paraId="0EBD18A4" w14:textId="3BA93067" w:rsidR="00FB7472" w:rsidRPr="00D06B00" w:rsidRDefault="00FB7472" w:rsidP="00FB7472">
            <w:r>
              <w:t xml:space="preserve">   </w:t>
            </w:r>
            <w:r w:rsidR="00265928">
              <w:t>7</w:t>
            </w:r>
            <w:r w:rsidRPr="00D06B00">
              <w:t>.4</w:t>
            </w:r>
          </w:p>
        </w:tc>
        <w:tc>
          <w:tcPr>
            <w:tcW w:w="6679" w:type="dxa"/>
          </w:tcPr>
          <w:p w14:paraId="6A1EEA22" w14:textId="0D0AC236" w:rsidR="00265928" w:rsidRDefault="00265928" w:rsidP="00265928">
            <w:pPr>
              <w:rPr>
                <w:rFonts w:ascii="Century Gothic" w:eastAsia="Malgun Gothic" w:hAnsi="Century Gothic"/>
              </w:rPr>
            </w:pPr>
            <w:r>
              <w:rPr>
                <w:rFonts w:ascii="Century Gothic" w:eastAsia="Malgun Gothic" w:hAnsi="Century Gothic"/>
              </w:rPr>
              <w:t xml:space="preserve">Events/activities &amp; </w:t>
            </w:r>
            <w:proofErr w:type="spellStart"/>
            <w:r>
              <w:rPr>
                <w:rFonts w:ascii="Century Gothic" w:eastAsia="Malgun Gothic" w:hAnsi="Century Gothic"/>
              </w:rPr>
              <w:t>Otterford</w:t>
            </w:r>
            <w:proofErr w:type="spellEnd"/>
            <w:r>
              <w:rPr>
                <w:rFonts w:ascii="Century Gothic" w:eastAsia="Malgun Gothic" w:hAnsi="Century Gothic"/>
              </w:rPr>
              <w:t xml:space="preserve"> </w:t>
            </w:r>
            <w:r w:rsidR="00D07BCC">
              <w:rPr>
                <w:rFonts w:ascii="Century Gothic" w:eastAsia="Malgun Gothic" w:hAnsi="Century Gothic"/>
              </w:rPr>
              <w:t>P</w:t>
            </w:r>
            <w:r>
              <w:rPr>
                <w:rFonts w:ascii="Century Gothic" w:eastAsia="Malgun Gothic" w:hAnsi="Century Gothic"/>
              </w:rPr>
              <w:t xml:space="preserve">laying </w:t>
            </w:r>
            <w:r w:rsidR="00D07BCC">
              <w:rPr>
                <w:rFonts w:ascii="Century Gothic" w:eastAsia="Malgun Gothic" w:hAnsi="Century Gothic"/>
              </w:rPr>
              <w:t>F</w:t>
            </w:r>
            <w:r>
              <w:rPr>
                <w:rFonts w:ascii="Century Gothic" w:eastAsia="Malgun Gothic" w:hAnsi="Century Gothic"/>
              </w:rPr>
              <w:t>ields – The Council noted the Chairman’s decision to close the fields, following the Prime Minister’s announcement on 23 March.  And further noted the July Litter Pick has not at this stage been cancelled.  Any work by the (Fingerpost) volunteers is on hold.</w:t>
            </w:r>
          </w:p>
          <w:p w14:paraId="0767007B" w14:textId="29137291" w:rsidR="00FB7472" w:rsidRDefault="00265928" w:rsidP="00265928">
            <w:pPr>
              <w:rPr>
                <w:rFonts w:ascii="Century Gothic" w:eastAsia="Malgun Gothic" w:hAnsi="Century Gothic"/>
              </w:rPr>
            </w:pPr>
            <w:r>
              <w:rPr>
                <w:rFonts w:ascii="Century Gothic" w:eastAsia="Malgun Gothic" w:hAnsi="Century Gothic"/>
              </w:rPr>
              <w:t xml:space="preserve"> </w:t>
            </w:r>
          </w:p>
        </w:tc>
        <w:tc>
          <w:tcPr>
            <w:tcW w:w="1369" w:type="dxa"/>
          </w:tcPr>
          <w:p w14:paraId="4EC42552" w14:textId="77777777" w:rsidR="00FB7472" w:rsidRPr="00CC4B95" w:rsidRDefault="00FB7472" w:rsidP="00FB7472">
            <w:pPr>
              <w:rPr>
                <w:rFonts w:ascii="Century Gothic" w:eastAsia="Malgun Gothic" w:hAnsi="Century Gothic"/>
              </w:rPr>
            </w:pPr>
          </w:p>
          <w:p w14:paraId="158A2B4E" w14:textId="2ED19B96" w:rsidR="00FB7472" w:rsidRPr="00CC4B95" w:rsidRDefault="00FB7472" w:rsidP="00FB7472">
            <w:pPr>
              <w:rPr>
                <w:rFonts w:ascii="Century Gothic" w:eastAsia="Malgun Gothic" w:hAnsi="Century Gothic"/>
                <w:b/>
                <w:bCs/>
              </w:rPr>
            </w:pPr>
          </w:p>
        </w:tc>
      </w:tr>
      <w:tr w:rsidR="00FB7472" w:rsidRPr="008935F5" w14:paraId="2E02EC1F" w14:textId="77777777" w:rsidTr="0079409F">
        <w:tc>
          <w:tcPr>
            <w:tcW w:w="972" w:type="dxa"/>
          </w:tcPr>
          <w:p w14:paraId="3C3E51E1" w14:textId="191E1BD5" w:rsidR="00FB7472" w:rsidRPr="00265928" w:rsidRDefault="00265928" w:rsidP="00FB7472">
            <w:pPr>
              <w:rPr>
                <w:b/>
                <w:bCs/>
              </w:rPr>
            </w:pPr>
            <w:r>
              <w:rPr>
                <w:b/>
                <w:bCs/>
              </w:rPr>
              <w:t>8.</w:t>
            </w:r>
          </w:p>
        </w:tc>
        <w:tc>
          <w:tcPr>
            <w:tcW w:w="6679" w:type="dxa"/>
          </w:tcPr>
          <w:p w14:paraId="4DE32CB0" w14:textId="77777777" w:rsidR="00FB7472" w:rsidRDefault="00265928" w:rsidP="00265928">
            <w:pPr>
              <w:rPr>
                <w:rFonts w:ascii="Century Gothic" w:eastAsia="Malgun Gothic" w:hAnsi="Century Gothic"/>
                <w:b/>
                <w:bCs/>
                <w:u w:val="single"/>
              </w:rPr>
            </w:pPr>
            <w:r w:rsidRPr="00265928">
              <w:rPr>
                <w:rFonts w:ascii="Century Gothic" w:eastAsia="Malgun Gothic" w:hAnsi="Century Gothic"/>
                <w:b/>
                <w:bCs/>
                <w:u w:val="single"/>
              </w:rPr>
              <w:t>Activities/work held in abeyance</w:t>
            </w:r>
          </w:p>
          <w:p w14:paraId="3DD7F703" w14:textId="07C1B8A2" w:rsidR="00265928" w:rsidRPr="00265928" w:rsidRDefault="00265928" w:rsidP="00265928">
            <w:pPr>
              <w:rPr>
                <w:rFonts w:ascii="Century Gothic" w:eastAsia="Malgun Gothic" w:hAnsi="Century Gothic"/>
              </w:rPr>
            </w:pPr>
            <w:r w:rsidRPr="00265928">
              <w:rPr>
                <w:rFonts w:ascii="Century Gothic" w:eastAsia="Malgun Gothic" w:hAnsi="Century Gothic"/>
              </w:rPr>
              <w:t>The Council noted</w:t>
            </w:r>
            <w:r>
              <w:rPr>
                <w:rFonts w:ascii="Century Gothic" w:eastAsia="Malgun Gothic" w:hAnsi="Century Gothic"/>
              </w:rPr>
              <w:t xml:space="preserve"> a list of work/activities which were on hold until the lockdown ended.</w:t>
            </w:r>
          </w:p>
        </w:tc>
        <w:tc>
          <w:tcPr>
            <w:tcW w:w="1369" w:type="dxa"/>
          </w:tcPr>
          <w:p w14:paraId="0A57B6F7" w14:textId="77777777" w:rsidR="00FB7472" w:rsidRPr="00CC4B95" w:rsidRDefault="00FB7472" w:rsidP="00FB7472">
            <w:pPr>
              <w:rPr>
                <w:rFonts w:ascii="Century Gothic" w:eastAsia="Malgun Gothic" w:hAnsi="Century Gothic"/>
              </w:rPr>
            </w:pPr>
          </w:p>
          <w:p w14:paraId="0C730556" w14:textId="77777777" w:rsidR="00FB7472" w:rsidRDefault="00FB7472" w:rsidP="00FB7472">
            <w:pPr>
              <w:rPr>
                <w:rFonts w:ascii="Century Gothic" w:eastAsia="Malgun Gothic" w:hAnsi="Century Gothic"/>
                <w:b/>
                <w:bCs/>
              </w:rPr>
            </w:pPr>
          </w:p>
          <w:p w14:paraId="2BD48E39" w14:textId="77777777" w:rsidR="00FB7472" w:rsidRDefault="00FB7472" w:rsidP="00FB7472">
            <w:pPr>
              <w:rPr>
                <w:rFonts w:ascii="Century Gothic" w:eastAsia="Malgun Gothic" w:hAnsi="Century Gothic"/>
                <w:b/>
                <w:bCs/>
              </w:rPr>
            </w:pPr>
          </w:p>
          <w:p w14:paraId="212BF280" w14:textId="2DD4D075" w:rsidR="00FB7472" w:rsidRPr="00CC4B95" w:rsidRDefault="00FB7472" w:rsidP="00FB7472">
            <w:pPr>
              <w:rPr>
                <w:rFonts w:ascii="Century Gothic" w:eastAsia="Malgun Gothic" w:hAnsi="Century Gothic"/>
                <w:b/>
                <w:bCs/>
              </w:rPr>
            </w:pPr>
          </w:p>
        </w:tc>
      </w:tr>
      <w:tr w:rsidR="00FB7472" w:rsidRPr="008935F5" w14:paraId="05A60951" w14:textId="77777777" w:rsidTr="0079409F">
        <w:tc>
          <w:tcPr>
            <w:tcW w:w="972" w:type="dxa"/>
          </w:tcPr>
          <w:p w14:paraId="7EE8198D" w14:textId="786F222B" w:rsidR="00FB7472" w:rsidRPr="00265928" w:rsidRDefault="00265928" w:rsidP="00FB7472">
            <w:pPr>
              <w:rPr>
                <w:b/>
                <w:bCs/>
              </w:rPr>
            </w:pPr>
            <w:r w:rsidRPr="00265928">
              <w:rPr>
                <w:b/>
                <w:bCs/>
              </w:rPr>
              <w:t>9.</w:t>
            </w:r>
          </w:p>
        </w:tc>
        <w:tc>
          <w:tcPr>
            <w:tcW w:w="6679" w:type="dxa"/>
          </w:tcPr>
          <w:p w14:paraId="739D03C6" w14:textId="77777777" w:rsidR="00265928" w:rsidRDefault="00265928" w:rsidP="00265928">
            <w:pPr>
              <w:rPr>
                <w:rFonts w:ascii="Century Gothic" w:eastAsia="Malgun Gothic" w:hAnsi="Century Gothic"/>
              </w:rPr>
            </w:pPr>
            <w:r>
              <w:rPr>
                <w:rFonts w:ascii="Century Gothic" w:eastAsia="Malgun Gothic" w:hAnsi="Century Gothic"/>
                <w:b/>
                <w:bCs/>
              </w:rPr>
              <w:t xml:space="preserve">Dog Fouling </w:t>
            </w:r>
            <w:r>
              <w:rPr>
                <w:rFonts w:ascii="Century Gothic" w:eastAsia="Malgun Gothic" w:hAnsi="Century Gothic"/>
              </w:rPr>
              <w:t xml:space="preserve">– a parishioner had complained that dog fouling in </w:t>
            </w:r>
            <w:proofErr w:type="spellStart"/>
            <w:r>
              <w:rPr>
                <w:rFonts w:ascii="Century Gothic" w:eastAsia="Malgun Gothic" w:hAnsi="Century Gothic"/>
              </w:rPr>
              <w:t>Bishopswood</w:t>
            </w:r>
            <w:proofErr w:type="spellEnd"/>
            <w:r>
              <w:rPr>
                <w:rFonts w:ascii="Century Gothic" w:eastAsia="Malgun Gothic" w:hAnsi="Century Gothic"/>
              </w:rPr>
              <w:t xml:space="preserve"> had increased.  Others had not observed </w:t>
            </w:r>
            <w:proofErr w:type="gramStart"/>
            <w:r>
              <w:rPr>
                <w:rFonts w:ascii="Century Gothic" w:eastAsia="Malgun Gothic" w:hAnsi="Century Gothic"/>
              </w:rPr>
              <w:t>this</w:t>
            </w:r>
            <w:proofErr w:type="gramEnd"/>
            <w:r>
              <w:rPr>
                <w:rFonts w:ascii="Century Gothic" w:eastAsia="Malgun Gothic" w:hAnsi="Century Gothic"/>
              </w:rPr>
              <w:t xml:space="preserve"> but </w:t>
            </w:r>
            <w:r w:rsidRPr="00265928">
              <w:rPr>
                <w:rFonts w:ascii="Century Gothic" w:eastAsia="Malgun Gothic" w:hAnsi="Century Gothic"/>
                <w:u w:val="single"/>
              </w:rPr>
              <w:t>it was agreed</w:t>
            </w:r>
            <w:r>
              <w:rPr>
                <w:rFonts w:ascii="Century Gothic" w:eastAsia="Malgun Gothic" w:hAnsi="Century Gothic"/>
              </w:rPr>
              <w:t xml:space="preserve"> to keep the matter under review.</w:t>
            </w:r>
          </w:p>
          <w:p w14:paraId="29293FF1" w14:textId="475A708F" w:rsidR="00FB7472" w:rsidRPr="00265928" w:rsidRDefault="00265928" w:rsidP="00265928">
            <w:pPr>
              <w:rPr>
                <w:rFonts w:ascii="Century Gothic" w:eastAsia="Malgun Gothic" w:hAnsi="Century Gothic"/>
              </w:rPr>
            </w:pPr>
            <w:r>
              <w:rPr>
                <w:rFonts w:ascii="Century Gothic" w:eastAsia="Malgun Gothic" w:hAnsi="Century Gothic"/>
              </w:rPr>
              <w:t xml:space="preserve"> </w:t>
            </w:r>
          </w:p>
        </w:tc>
        <w:tc>
          <w:tcPr>
            <w:tcW w:w="1369" w:type="dxa"/>
          </w:tcPr>
          <w:p w14:paraId="1FD29FD9" w14:textId="77777777" w:rsidR="00FB7472" w:rsidRDefault="00FB7472" w:rsidP="00FB7472">
            <w:pPr>
              <w:rPr>
                <w:rFonts w:ascii="Century Gothic" w:eastAsia="Malgun Gothic" w:hAnsi="Century Gothic"/>
                <w:b/>
                <w:bCs/>
              </w:rPr>
            </w:pPr>
          </w:p>
          <w:p w14:paraId="4D97D75F" w14:textId="77777777" w:rsidR="009E5B71" w:rsidRDefault="009E5B71" w:rsidP="00FB7472">
            <w:pPr>
              <w:rPr>
                <w:rFonts w:ascii="Century Gothic" w:eastAsia="Malgun Gothic" w:hAnsi="Century Gothic"/>
                <w:b/>
                <w:bCs/>
              </w:rPr>
            </w:pPr>
          </w:p>
          <w:p w14:paraId="681C9BE2" w14:textId="77777777" w:rsidR="009E5B71" w:rsidRDefault="009E5B71" w:rsidP="00FB7472">
            <w:pPr>
              <w:rPr>
                <w:rFonts w:ascii="Century Gothic" w:eastAsia="Malgun Gothic" w:hAnsi="Century Gothic"/>
                <w:b/>
                <w:bCs/>
              </w:rPr>
            </w:pPr>
          </w:p>
          <w:p w14:paraId="2E86D4FF" w14:textId="6EA271B2" w:rsidR="009E5B71" w:rsidRPr="00CC4B95" w:rsidRDefault="009E5B71" w:rsidP="00FB7472">
            <w:pPr>
              <w:rPr>
                <w:rFonts w:ascii="Century Gothic" w:eastAsia="Malgun Gothic" w:hAnsi="Century Gothic"/>
                <w:b/>
                <w:bCs/>
              </w:rPr>
            </w:pPr>
            <w:r>
              <w:rPr>
                <w:rFonts w:ascii="Century Gothic" w:eastAsia="Malgun Gothic" w:hAnsi="Century Gothic"/>
                <w:b/>
                <w:bCs/>
              </w:rPr>
              <w:t>All</w:t>
            </w:r>
          </w:p>
        </w:tc>
      </w:tr>
      <w:tr w:rsidR="00FB7472" w:rsidRPr="008935F5" w14:paraId="50765433" w14:textId="77777777" w:rsidTr="0079409F">
        <w:tc>
          <w:tcPr>
            <w:tcW w:w="972" w:type="dxa"/>
          </w:tcPr>
          <w:p w14:paraId="3EACB608" w14:textId="299FDE31" w:rsidR="00FB7472" w:rsidRDefault="00265928" w:rsidP="00FB7472">
            <w:pPr>
              <w:rPr>
                <w:b/>
                <w:bCs/>
              </w:rPr>
            </w:pPr>
            <w:r>
              <w:rPr>
                <w:b/>
                <w:bCs/>
              </w:rPr>
              <w:t>10</w:t>
            </w:r>
            <w:r w:rsidR="00FB7472">
              <w:rPr>
                <w:b/>
                <w:bCs/>
              </w:rPr>
              <w:t xml:space="preserve">. </w:t>
            </w:r>
          </w:p>
        </w:tc>
        <w:tc>
          <w:tcPr>
            <w:tcW w:w="6679" w:type="dxa"/>
          </w:tcPr>
          <w:p w14:paraId="648D0761" w14:textId="77777777" w:rsidR="00FB7472" w:rsidRDefault="00FB7472" w:rsidP="00265928">
            <w:pPr>
              <w:rPr>
                <w:rFonts w:ascii="Century Gothic" w:eastAsia="Malgun Gothic" w:hAnsi="Century Gothic"/>
                <w:b/>
                <w:bCs/>
              </w:rPr>
            </w:pPr>
            <w:r w:rsidRPr="00AD6F1F">
              <w:rPr>
                <w:rFonts w:ascii="Century Gothic" w:eastAsia="Malgun Gothic" w:hAnsi="Century Gothic"/>
                <w:b/>
                <w:bCs/>
                <w:u w:val="single"/>
              </w:rPr>
              <w:t>Correspondence</w:t>
            </w:r>
            <w:r w:rsidRPr="00AD6F1F">
              <w:rPr>
                <w:rFonts w:ascii="Century Gothic" w:eastAsia="Malgun Gothic" w:hAnsi="Century Gothic"/>
                <w:b/>
                <w:bCs/>
              </w:rPr>
              <w:t xml:space="preserve"> </w:t>
            </w:r>
          </w:p>
          <w:p w14:paraId="02D02BE0" w14:textId="66123BCD" w:rsidR="00D07BCC" w:rsidRPr="00265928" w:rsidRDefault="00D07BCC" w:rsidP="00265928">
            <w:pPr>
              <w:rPr>
                <w:rFonts w:ascii="Century Gothic" w:eastAsia="Malgun Gothic" w:hAnsi="Century Gothic"/>
                <w:b/>
                <w:bCs/>
              </w:rPr>
            </w:pPr>
          </w:p>
        </w:tc>
        <w:tc>
          <w:tcPr>
            <w:tcW w:w="1369" w:type="dxa"/>
          </w:tcPr>
          <w:p w14:paraId="072FD11F" w14:textId="26AA171D" w:rsidR="00FB7472" w:rsidRPr="00CC4B95" w:rsidRDefault="00FB7472" w:rsidP="00FB7472">
            <w:pPr>
              <w:rPr>
                <w:rFonts w:ascii="Century Gothic" w:eastAsia="Malgun Gothic" w:hAnsi="Century Gothic"/>
                <w:b/>
                <w:bCs/>
              </w:rPr>
            </w:pPr>
          </w:p>
        </w:tc>
      </w:tr>
      <w:tr w:rsidR="00265928" w:rsidRPr="008935F5" w14:paraId="2678964B" w14:textId="77777777" w:rsidTr="0079409F">
        <w:tc>
          <w:tcPr>
            <w:tcW w:w="972" w:type="dxa"/>
          </w:tcPr>
          <w:p w14:paraId="13372570" w14:textId="5974411E" w:rsidR="00265928" w:rsidRPr="00265928" w:rsidRDefault="00265928" w:rsidP="00FB7472">
            <w:r>
              <w:t xml:space="preserve">   10</w:t>
            </w:r>
            <w:r w:rsidRPr="00265928">
              <w:t>.1</w:t>
            </w:r>
          </w:p>
        </w:tc>
        <w:tc>
          <w:tcPr>
            <w:tcW w:w="6679" w:type="dxa"/>
          </w:tcPr>
          <w:p w14:paraId="4021B366" w14:textId="77777777" w:rsidR="00265928" w:rsidRPr="00FB7472" w:rsidRDefault="00265928" w:rsidP="00265928">
            <w:pPr>
              <w:rPr>
                <w:rFonts w:ascii="Century Gothic" w:eastAsia="Malgun Gothic" w:hAnsi="Century Gothic"/>
              </w:rPr>
            </w:pPr>
            <w:r w:rsidRPr="00265928">
              <w:rPr>
                <w:rFonts w:ascii="Century Gothic" w:eastAsia="Malgun Gothic" w:hAnsi="Century Gothic"/>
                <w:u w:val="single"/>
              </w:rPr>
              <w:t>The Council agreed</w:t>
            </w:r>
            <w:r>
              <w:rPr>
                <w:rFonts w:ascii="Century Gothic" w:eastAsia="Malgun Gothic" w:hAnsi="Century Gothic"/>
              </w:rPr>
              <w:t xml:space="preserve"> not to renew its gambling licence (for raffles, duck fair etc) this year.</w:t>
            </w:r>
          </w:p>
          <w:p w14:paraId="45A3F1A9" w14:textId="77777777" w:rsidR="00265928" w:rsidRPr="00AD6F1F" w:rsidRDefault="00265928" w:rsidP="00FB7472">
            <w:pPr>
              <w:rPr>
                <w:rFonts w:ascii="Century Gothic" w:eastAsia="Malgun Gothic" w:hAnsi="Century Gothic"/>
                <w:b/>
                <w:bCs/>
                <w:u w:val="single"/>
              </w:rPr>
            </w:pPr>
          </w:p>
        </w:tc>
        <w:tc>
          <w:tcPr>
            <w:tcW w:w="1369" w:type="dxa"/>
          </w:tcPr>
          <w:p w14:paraId="3D7AAE2C" w14:textId="77777777" w:rsidR="00265928" w:rsidRPr="00CC4B95" w:rsidRDefault="00265928" w:rsidP="00FB7472">
            <w:pPr>
              <w:rPr>
                <w:rFonts w:ascii="Century Gothic" w:eastAsia="Malgun Gothic" w:hAnsi="Century Gothic"/>
              </w:rPr>
            </w:pPr>
          </w:p>
        </w:tc>
      </w:tr>
      <w:tr w:rsidR="00265928" w:rsidRPr="008935F5" w14:paraId="4F20776B" w14:textId="77777777" w:rsidTr="0079409F">
        <w:tc>
          <w:tcPr>
            <w:tcW w:w="972" w:type="dxa"/>
          </w:tcPr>
          <w:p w14:paraId="70AA5915" w14:textId="131CDC2B" w:rsidR="00265928" w:rsidRDefault="00265928" w:rsidP="00FB7472">
            <w:r>
              <w:t xml:space="preserve">   10.2</w:t>
            </w:r>
          </w:p>
        </w:tc>
        <w:tc>
          <w:tcPr>
            <w:tcW w:w="6679" w:type="dxa"/>
          </w:tcPr>
          <w:p w14:paraId="315DD475" w14:textId="275C0916" w:rsidR="00265928" w:rsidRDefault="00265928" w:rsidP="00265928">
            <w:pPr>
              <w:rPr>
                <w:rFonts w:ascii="Century Gothic" w:eastAsia="Malgun Gothic" w:hAnsi="Century Gothic"/>
              </w:rPr>
            </w:pPr>
            <w:r>
              <w:rPr>
                <w:rFonts w:ascii="Century Gothic" w:eastAsia="Malgun Gothic" w:hAnsi="Century Gothic"/>
              </w:rPr>
              <w:t xml:space="preserve">The Council agreed to support </w:t>
            </w:r>
            <w:proofErr w:type="spellStart"/>
            <w:r>
              <w:rPr>
                <w:rFonts w:ascii="Century Gothic" w:eastAsia="Malgun Gothic" w:hAnsi="Century Gothic"/>
              </w:rPr>
              <w:t>Sampford</w:t>
            </w:r>
            <w:proofErr w:type="spellEnd"/>
            <w:r>
              <w:rPr>
                <w:rFonts w:ascii="Century Gothic" w:eastAsia="Malgun Gothic" w:hAnsi="Century Gothic"/>
              </w:rPr>
              <w:t xml:space="preserve"> Arundel PC in its concern that Taunton town remains unparished and thus does not raise a precept.  Clerk to write supporting their position.</w:t>
            </w:r>
          </w:p>
          <w:p w14:paraId="52287A88" w14:textId="72A14EED" w:rsidR="00265928" w:rsidRDefault="00265928" w:rsidP="00265928">
            <w:pPr>
              <w:rPr>
                <w:rFonts w:ascii="Century Gothic" w:eastAsia="Malgun Gothic" w:hAnsi="Century Gothic"/>
              </w:rPr>
            </w:pPr>
          </w:p>
        </w:tc>
        <w:tc>
          <w:tcPr>
            <w:tcW w:w="1369" w:type="dxa"/>
          </w:tcPr>
          <w:p w14:paraId="6498D442" w14:textId="77777777" w:rsidR="00265928" w:rsidRDefault="00265928" w:rsidP="00FB7472">
            <w:pPr>
              <w:rPr>
                <w:rFonts w:ascii="Century Gothic" w:eastAsia="Malgun Gothic" w:hAnsi="Century Gothic"/>
              </w:rPr>
            </w:pPr>
          </w:p>
          <w:p w14:paraId="527A5881" w14:textId="77777777" w:rsidR="00265928" w:rsidRDefault="00265928" w:rsidP="00FB7472">
            <w:pPr>
              <w:rPr>
                <w:rFonts w:ascii="Century Gothic" w:eastAsia="Malgun Gothic" w:hAnsi="Century Gothic"/>
              </w:rPr>
            </w:pPr>
          </w:p>
          <w:p w14:paraId="7DA76B89" w14:textId="77777777" w:rsidR="00265928" w:rsidRDefault="00265928" w:rsidP="00FB7472">
            <w:pPr>
              <w:rPr>
                <w:rFonts w:ascii="Century Gothic" w:eastAsia="Malgun Gothic" w:hAnsi="Century Gothic"/>
              </w:rPr>
            </w:pPr>
          </w:p>
          <w:p w14:paraId="75F18FA4" w14:textId="70739665" w:rsidR="00265928" w:rsidRPr="00265928" w:rsidRDefault="00265928" w:rsidP="00FB7472">
            <w:pPr>
              <w:rPr>
                <w:rFonts w:ascii="Century Gothic" w:eastAsia="Malgun Gothic" w:hAnsi="Century Gothic"/>
                <w:b/>
                <w:bCs/>
              </w:rPr>
            </w:pPr>
            <w:r w:rsidRPr="00265928">
              <w:rPr>
                <w:rFonts w:ascii="Century Gothic" w:eastAsia="Malgun Gothic" w:hAnsi="Century Gothic"/>
                <w:b/>
                <w:bCs/>
              </w:rPr>
              <w:t>Clerk</w:t>
            </w:r>
          </w:p>
        </w:tc>
      </w:tr>
      <w:tr w:rsidR="00265928" w:rsidRPr="008935F5" w14:paraId="452852CE" w14:textId="77777777" w:rsidTr="0079409F">
        <w:tc>
          <w:tcPr>
            <w:tcW w:w="972" w:type="dxa"/>
          </w:tcPr>
          <w:p w14:paraId="1AB27FA5" w14:textId="024EB1ED" w:rsidR="00265928" w:rsidRDefault="00265928" w:rsidP="00FB7472">
            <w:r>
              <w:lastRenderedPageBreak/>
              <w:t xml:space="preserve">   10.3</w:t>
            </w:r>
          </w:p>
        </w:tc>
        <w:tc>
          <w:tcPr>
            <w:tcW w:w="6679" w:type="dxa"/>
          </w:tcPr>
          <w:p w14:paraId="58ADBD7B" w14:textId="660EEFCB" w:rsidR="00265928" w:rsidRDefault="00265928" w:rsidP="00265928">
            <w:pPr>
              <w:rPr>
                <w:rFonts w:ascii="Century Gothic" w:eastAsia="Malgun Gothic" w:hAnsi="Century Gothic"/>
              </w:rPr>
            </w:pPr>
            <w:r>
              <w:rPr>
                <w:rFonts w:ascii="Century Gothic" w:eastAsia="Malgun Gothic" w:hAnsi="Century Gothic"/>
              </w:rPr>
              <w:t xml:space="preserve">The Council noted a letter from </w:t>
            </w:r>
            <w:proofErr w:type="spellStart"/>
            <w:r>
              <w:rPr>
                <w:rFonts w:ascii="Century Gothic" w:eastAsia="Malgun Gothic" w:hAnsi="Century Gothic"/>
              </w:rPr>
              <w:t>Gigaclear</w:t>
            </w:r>
            <w:proofErr w:type="spellEnd"/>
            <w:r>
              <w:rPr>
                <w:rFonts w:ascii="Century Gothic" w:eastAsia="Malgun Gothic" w:hAnsi="Century Gothic"/>
              </w:rPr>
              <w:t xml:space="preserve"> advising they </w:t>
            </w:r>
            <w:r w:rsidR="00D07BCC">
              <w:rPr>
                <w:rFonts w:ascii="Century Gothic" w:eastAsia="Malgun Gothic" w:hAnsi="Century Gothic"/>
              </w:rPr>
              <w:t>were</w:t>
            </w:r>
            <w:r>
              <w:rPr>
                <w:rFonts w:ascii="Century Gothic" w:eastAsia="Malgun Gothic" w:hAnsi="Century Gothic"/>
              </w:rPr>
              <w:t xml:space="preserve"> not progress</w:t>
            </w:r>
            <w:r w:rsidR="00D07BCC">
              <w:rPr>
                <w:rFonts w:ascii="Century Gothic" w:eastAsia="Malgun Gothic" w:hAnsi="Century Gothic"/>
              </w:rPr>
              <w:t>ing</w:t>
            </w:r>
            <w:r>
              <w:rPr>
                <w:rFonts w:ascii="Century Gothic" w:eastAsia="Malgun Gothic" w:hAnsi="Century Gothic"/>
              </w:rPr>
              <w:t xml:space="preserve"> faster broadband in the parish.</w:t>
            </w:r>
          </w:p>
          <w:p w14:paraId="4CD78D0B" w14:textId="61CB8B59" w:rsidR="00265928" w:rsidRDefault="00265928" w:rsidP="00265928">
            <w:pPr>
              <w:rPr>
                <w:rFonts w:ascii="Century Gothic" w:eastAsia="Malgun Gothic" w:hAnsi="Century Gothic"/>
              </w:rPr>
            </w:pPr>
          </w:p>
        </w:tc>
        <w:tc>
          <w:tcPr>
            <w:tcW w:w="1369" w:type="dxa"/>
          </w:tcPr>
          <w:p w14:paraId="044AD05E" w14:textId="77777777" w:rsidR="00265928" w:rsidRDefault="00265928" w:rsidP="00FB7472">
            <w:pPr>
              <w:rPr>
                <w:rFonts w:ascii="Century Gothic" w:eastAsia="Malgun Gothic" w:hAnsi="Century Gothic"/>
              </w:rPr>
            </w:pPr>
          </w:p>
        </w:tc>
      </w:tr>
      <w:tr w:rsidR="00FB7472" w:rsidRPr="008935F5" w14:paraId="37A7826A" w14:textId="77777777" w:rsidTr="0079409F">
        <w:tc>
          <w:tcPr>
            <w:tcW w:w="972" w:type="dxa"/>
          </w:tcPr>
          <w:p w14:paraId="5400F7D8" w14:textId="70ED1E45" w:rsidR="00FB7472" w:rsidRDefault="00265928" w:rsidP="00FB7472">
            <w:pPr>
              <w:rPr>
                <w:b/>
                <w:bCs/>
              </w:rPr>
            </w:pPr>
            <w:r>
              <w:rPr>
                <w:b/>
                <w:bCs/>
              </w:rPr>
              <w:t>11</w:t>
            </w:r>
            <w:r w:rsidR="00FB7472">
              <w:rPr>
                <w:b/>
                <w:bCs/>
              </w:rPr>
              <w:t>.</w:t>
            </w:r>
          </w:p>
        </w:tc>
        <w:tc>
          <w:tcPr>
            <w:tcW w:w="6679" w:type="dxa"/>
          </w:tcPr>
          <w:p w14:paraId="168671BC" w14:textId="77777777" w:rsidR="00FB7472" w:rsidRPr="00AD6F1F" w:rsidRDefault="00FB7472" w:rsidP="00FB7472">
            <w:pPr>
              <w:rPr>
                <w:rFonts w:ascii="Century Gothic" w:eastAsia="Malgun Gothic" w:hAnsi="Century Gothic"/>
                <w:b/>
                <w:bCs/>
                <w:u w:val="single"/>
              </w:rPr>
            </w:pPr>
            <w:r w:rsidRPr="00AD6F1F">
              <w:rPr>
                <w:rFonts w:ascii="Century Gothic" w:eastAsia="Malgun Gothic" w:hAnsi="Century Gothic"/>
                <w:b/>
                <w:bCs/>
                <w:u w:val="single"/>
              </w:rPr>
              <w:t>Financial matters</w:t>
            </w:r>
          </w:p>
          <w:p w14:paraId="44310DAF" w14:textId="18768985" w:rsidR="00FB7472" w:rsidRPr="00AD6F1F" w:rsidRDefault="00FB7472" w:rsidP="00FB7472">
            <w:pPr>
              <w:rPr>
                <w:rFonts w:ascii="Century Gothic" w:eastAsia="Malgun Gothic" w:hAnsi="Century Gothic"/>
                <w:b/>
                <w:bCs/>
                <w:u w:val="single"/>
              </w:rPr>
            </w:pPr>
          </w:p>
        </w:tc>
        <w:tc>
          <w:tcPr>
            <w:tcW w:w="1369" w:type="dxa"/>
          </w:tcPr>
          <w:p w14:paraId="28E6C1DA" w14:textId="77777777" w:rsidR="00FB7472" w:rsidRPr="00CC4B95" w:rsidRDefault="00FB7472" w:rsidP="00FB7472">
            <w:pPr>
              <w:rPr>
                <w:rFonts w:ascii="Century Gothic" w:eastAsia="Malgun Gothic" w:hAnsi="Century Gothic"/>
              </w:rPr>
            </w:pPr>
          </w:p>
        </w:tc>
      </w:tr>
      <w:tr w:rsidR="00FB7472" w:rsidRPr="008935F5" w14:paraId="1275CF40" w14:textId="77777777" w:rsidTr="0079409F">
        <w:tc>
          <w:tcPr>
            <w:tcW w:w="972" w:type="dxa"/>
          </w:tcPr>
          <w:p w14:paraId="3C0BA73E" w14:textId="2A1B9A8F" w:rsidR="00FB7472" w:rsidRPr="00D23A19" w:rsidRDefault="00FB7472" w:rsidP="00FB7472">
            <w:r>
              <w:rPr>
                <w:b/>
                <w:bCs/>
              </w:rPr>
              <w:t xml:space="preserve">   </w:t>
            </w:r>
            <w:r w:rsidR="00265928" w:rsidRPr="00265928">
              <w:t>11</w:t>
            </w:r>
            <w:r w:rsidRPr="00D23A19">
              <w:t>.1</w:t>
            </w:r>
          </w:p>
        </w:tc>
        <w:tc>
          <w:tcPr>
            <w:tcW w:w="6679" w:type="dxa"/>
          </w:tcPr>
          <w:p w14:paraId="2DC034F3" w14:textId="1E40CB42" w:rsidR="00FB7472" w:rsidRPr="00AD6F1F" w:rsidRDefault="00FB7472" w:rsidP="00FB7472">
            <w:pPr>
              <w:rPr>
                <w:rFonts w:ascii="Century Gothic" w:eastAsia="Malgun Gothic" w:hAnsi="Century Gothic"/>
              </w:rPr>
            </w:pPr>
            <w:r w:rsidRPr="00AD6F1F">
              <w:rPr>
                <w:rFonts w:ascii="Century Gothic" w:eastAsia="Malgun Gothic" w:hAnsi="Century Gothic"/>
                <w:u w:val="single"/>
              </w:rPr>
              <w:t>Monthly Financial summary.</w:t>
            </w:r>
            <w:r w:rsidRPr="00AD6F1F">
              <w:rPr>
                <w:rFonts w:ascii="Century Gothic" w:eastAsia="Malgun Gothic" w:hAnsi="Century Gothic"/>
              </w:rPr>
              <w:t xml:space="preserve"> </w:t>
            </w:r>
            <w:r w:rsidR="00867430">
              <w:rPr>
                <w:rFonts w:ascii="Century Gothic" w:eastAsia="Malgun Gothic" w:hAnsi="Century Gothic"/>
              </w:rPr>
              <w:t>N</w:t>
            </w:r>
            <w:r w:rsidRPr="00AD6F1F">
              <w:rPr>
                <w:rFonts w:ascii="Century Gothic" w:eastAsia="Malgun Gothic" w:hAnsi="Century Gothic"/>
              </w:rPr>
              <w:t>oted.</w:t>
            </w:r>
          </w:p>
          <w:p w14:paraId="261BC21A" w14:textId="41BC1011" w:rsidR="00FB7472" w:rsidRPr="00D23A19" w:rsidRDefault="00FB7472" w:rsidP="00FB7472">
            <w:pPr>
              <w:rPr>
                <w:rFonts w:ascii="Century Gothic" w:eastAsia="Malgun Gothic" w:hAnsi="Century Gothic"/>
                <w:u w:val="single"/>
              </w:rPr>
            </w:pPr>
            <w:r w:rsidRPr="00AD6F1F">
              <w:rPr>
                <w:rFonts w:ascii="Century Gothic" w:eastAsia="Malgun Gothic" w:hAnsi="Century Gothic"/>
              </w:rPr>
              <w:t xml:space="preserve"> </w:t>
            </w:r>
          </w:p>
        </w:tc>
        <w:tc>
          <w:tcPr>
            <w:tcW w:w="1369" w:type="dxa"/>
          </w:tcPr>
          <w:p w14:paraId="11F22B5A" w14:textId="77777777" w:rsidR="00FB7472" w:rsidRPr="00CC4B95" w:rsidRDefault="00FB7472" w:rsidP="00FB7472">
            <w:pPr>
              <w:rPr>
                <w:rFonts w:ascii="Century Gothic" w:eastAsia="Malgun Gothic" w:hAnsi="Century Gothic"/>
              </w:rPr>
            </w:pPr>
          </w:p>
        </w:tc>
      </w:tr>
      <w:tr w:rsidR="00FB7472" w:rsidRPr="008935F5" w14:paraId="54A347C8" w14:textId="77777777" w:rsidTr="0079409F">
        <w:tc>
          <w:tcPr>
            <w:tcW w:w="972" w:type="dxa"/>
          </w:tcPr>
          <w:p w14:paraId="7EE10DCC" w14:textId="78F2440F" w:rsidR="00FB7472" w:rsidRPr="00E71CBC" w:rsidRDefault="00FB7472" w:rsidP="00FB7472">
            <w:r>
              <w:rPr>
                <w:b/>
                <w:bCs/>
              </w:rPr>
              <w:t xml:space="preserve">   </w:t>
            </w:r>
            <w:r w:rsidR="00265928" w:rsidRPr="00265928">
              <w:t>11</w:t>
            </w:r>
            <w:r w:rsidRPr="00E71CBC">
              <w:t>.</w:t>
            </w:r>
            <w:r>
              <w:t>2</w:t>
            </w:r>
          </w:p>
        </w:tc>
        <w:tc>
          <w:tcPr>
            <w:tcW w:w="6679" w:type="dxa"/>
          </w:tcPr>
          <w:p w14:paraId="1ADB3E0D" w14:textId="0AA99464" w:rsidR="00345819" w:rsidRPr="00AD6F1F" w:rsidRDefault="00FB7472" w:rsidP="00265928">
            <w:pPr>
              <w:rPr>
                <w:rFonts w:ascii="Century Gothic" w:eastAsia="Malgun Gothic" w:hAnsi="Century Gothic"/>
              </w:rPr>
            </w:pPr>
            <w:r w:rsidRPr="00AD6F1F">
              <w:rPr>
                <w:rFonts w:ascii="Century Gothic" w:eastAsia="Malgun Gothic" w:hAnsi="Century Gothic"/>
                <w:u w:val="single"/>
              </w:rPr>
              <w:t>Payment of Invoices.</w:t>
            </w:r>
            <w:r w:rsidRPr="00AD6F1F">
              <w:rPr>
                <w:rFonts w:ascii="Century Gothic" w:eastAsia="Malgun Gothic" w:hAnsi="Century Gothic"/>
              </w:rPr>
              <w:t xml:space="preserve">  </w:t>
            </w:r>
            <w:r w:rsidR="00265928">
              <w:rPr>
                <w:rFonts w:ascii="Century Gothic" w:eastAsia="Malgun Gothic" w:hAnsi="Century Gothic"/>
              </w:rPr>
              <w:t>None.</w:t>
            </w:r>
          </w:p>
        </w:tc>
        <w:tc>
          <w:tcPr>
            <w:tcW w:w="1369" w:type="dxa"/>
          </w:tcPr>
          <w:p w14:paraId="4303D2C7" w14:textId="77777777" w:rsidR="00FB7472" w:rsidRDefault="00FB7472" w:rsidP="00FB7472">
            <w:pPr>
              <w:rPr>
                <w:rFonts w:ascii="Century Gothic" w:eastAsia="Malgun Gothic" w:hAnsi="Century Gothic"/>
                <w:b/>
                <w:bCs/>
              </w:rPr>
            </w:pPr>
          </w:p>
          <w:p w14:paraId="67E844C6" w14:textId="6ED6D705" w:rsidR="00FB7472" w:rsidRPr="00CC4B95" w:rsidRDefault="00FB7472" w:rsidP="00FB7472">
            <w:pPr>
              <w:rPr>
                <w:rFonts w:ascii="Century Gothic" w:eastAsia="Malgun Gothic" w:hAnsi="Century Gothic"/>
                <w:b/>
                <w:bCs/>
              </w:rPr>
            </w:pPr>
            <w:r w:rsidRPr="00CC4B95">
              <w:rPr>
                <w:rFonts w:ascii="Century Gothic" w:eastAsia="Malgun Gothic" w:hAnsi="Century Gothic"/>
                <w:b/>
                <w:bCs/>
              </w:rPr>
              <w:t>Clerk</w:t>
            </w:r>
          </w:p>
        </w:tc>
      </w:tr>
      <w:tr w:rsidR="00265928" w:rsidRPr="008935F5" w14:paraId="3E00B582" w14:textId="77777777" w:rsidTr="0079409F">
        <w:tc>
          <w:tcPr>
            <w:tcW w:w="972" w:type="dxa"/>
          </w:tcPr>
          <w:p w14:paraId="5544AC30" w14:textId="0441A392" w:rsidR="00265928" w:rsidRPr="00265928" w:rsidRDefault="00265928" w:rsidP="00FB7472">
            <w:r>
              <w:rPr>
                <w:b/>
                <w:bCs/>
              </w:rPr>
              <w:t xml:space="preserve">   </w:t>
            </w:r>
            <w:r w:rsidRPr="00265928">
              <w:t>11.3</w:t>
            </w:r>
          </w:p>
        </w:tc>
        <w:tc>
          <w:tcPr>
            <w:tcW w:w="6679" w:type="dxa"/>
          </w:tcPr>
          <w:p w14:paraId="6A2F506D" w14:textId="76EEC1D9" w:rsidR="00265928" w:rsidRDefault="00265928" w:rsidP="00265928">
            <w:pPr>
              <w:rPr>
                <w:rFonts w:ascii="Century Gothic" w:eastAsia="Malgun Gothic" w:hAnsi="Century Gothic"/>
              </w:rPr>
            </w:pPr>
            <w:r w:rsidRPr="00265928">
              <w:rPr>
                <w:rFonts w:ascii="Century Gothic" w:eastAsia="Malgun Gothic" w:hAnsi="Century Gothic"/>
                <w:u w:val="single"/>
              </w:rPr>
              <w:t xml:space="preserve">End of year </w:t>
            </w:r>
            <w:r w:rsidR="00D07BCC">
              <w:rPr>
                <w:rFonts w:ascii="Century Gothic" w:eastAsia="Malgun Gothic" w:hAnsi="Century Gothic"/>
                <w:u w:val="single"/>
              </w:rPr>
              <w:t xml:space="preserve">(2019/20) </w:t>
            </w:r>
            <w:r w:rsidRPr="00265928">
              <w:rPr>
                <w:rFonts w:ascii="Century Gothic" w:eastAsia="Malgun Gothic" w:hAnsi="Century Gothic"/>
                <w:u w:val="single"/>
              </w:rPr>
              <w:t>accounts</w:t>
            </w:r>
            <w:r w:rsidR="00D07BCC">
              <w:rPr>
                <w:rFonts w:ascii="Century Gothic" w:eastAsia="Malgun Gothic" w:hAnsi="Century Gothic"/>
                <w:u w:val="single"/>
              </w:rPr>
              <w:t>. T</w:t>
            </w:r>
            <w:r>
              <w:rPr>
                <w:rFonts w:ascii="Century Gothic" w:eastAsia="Malgun Gothic" w:hAnsi="Century Gothic"/>
              </w:rPr>
              <w:t xml:space="preserve">hese were ready to go to the internal auditor.  </w:t>
            </w:r>
            <w:r w:rsidR="00D07BCC">
              <w:rPr>
                <w:rFonts w:ascii="Century Gothic" w:eastAsia="Malgun Gothic" w:hAnsi="Century Gothic"/>
              </w:rPr>
              <w:t>Both t</w:t>
            </w:r>
            <w:r>
              <w:rPr>
                <w:rFonts w:ascii="Century Gothic" w:eastAsia="Malgun Gothic" w:hAnsi="Century Gothic"/>
              </w:rPr>
              <w:t>he Council’s income</w:t>
            </w:r>
            <w:r w:rsidR="00D07BCC">
              <w:rPr>
                <w:rFonts w:ascii="Century Gothic" w:eastAsia="Malgun Gothic" w:hAnsi="Century Gothic"/>
              </w:rPr>
              <w:t xml:space="preserve"> and expenditure</w:t>
            </w:r>
            <w:r>
              <w:rPr>
                <w:rFonts w:ascii="Century Gothic" w:eastAsia="Malgun Gothic" w:hAnsi="Century Gothic"/>
              </w:rPr>
              <w:t xml:space="preserve"> this year had been less than £25,000 and the external audit would thus be much simpler.</w:t>
            </w:r>
          </w:p>
          <w:p w14:paraId="468EA373" w14:textId="70C958A6" w:rsidR="00D07BCC" w:rsidRPr="00265928" w:rsidRDefault="00D07BCC" w:rsidP="00265928">
            <w:pPr>
              <w:rPr>
                <w:rFonts w:ascii="Century Gothic" w:eastAsia="Malgun Gothic" w:hAnsi="Century Gothic"/>
              </w:rPr>
            </w:pPr>
          </w:p>
        </w:tc>
        <w:tc>
          <w:tcPr>
            <w:tcW w:w="1369" w:type="dxa"/>
          </w:tcPr>
          <w:p w14:paraId="69214FD6" w14:textId="77777777" w:rsidR="00265928" w:rsidRDefault="00265928" w:rsidP="00FB7472">
            <w:pPr>
              <w:rPr>
                <w:rFonts w:ascii="Century Gothic" w:eastAsia="Malgun Gothic" w:hAnsi="Century Gothic"/>
                <w:b/>
                <w:bCs/>
              </w:rPr>
            </w:pPr>
          </w:p>
        </w:tc>
      </w:tr>
      <w:tr w:rsidR="00FB7472" w:rsidRPr="008935F5" w14:paraId="02A4B21E" w14:textId="77777777" w:rsidTr="0079409F">
        <w:tc>
          <w:tcPr>
            <w:tcW w:w="972" w:type="dxa"/>
          </w:tcPr>
          <w:p w14:paraId="22C0DE67" w14:textId="66787222" w:rsidR="00FB7472" w:rsidRDefault="00265928" w:rsidP="00FB7472">
            <w:pPr>
              <w:rPr>
                <w:b/>
                <w:bCs/>
              </w:rPr>
            </w:pPr>
            <w:r>
              <w:rPr>
                <w:b/>
                <w:bCs/>
              </w:rPr>
              <w:t>12</w:t>
            </w:r>
            <w:r w:rsidR="00FB7472">
              <w:rPr>
                <w:b/>
                <w:bCs/>
              </w:rPr>
              <w:t>.</w:t>
            </w:r>
          </w:p>
        </w:tc>
        <w:tc>
          <w:tcPr>
            <w:tcW w:w="6679" w:type="dxa"/>
          </w:tcPr>
          <w:p w14:paraId="6E26B032" w14:textId="6E907A41" w:rsidR="00FB7472" w:rsidRDefault="00FB7472" w:rsidP="00FB7472">
            <w:pPr>
              <w:rPr>
                <w:rFonts w:ascii="Century Gothic" w:eastAsia="Malgun Gothic" w:hAnsi="Century Gothic"/>
                <w:b/>
                <w:bCs/>
                <w:u w:val="single"/>
              </w:rPr>
            </w:pPr>
            <w:r w:rsidRPr="00AD6F1F">
              <w:rPr>
                <w:rFonts w:ascii="Century Gothic" w:eastAsia="Malgun Gothic" w:hAnsi="Century Gothic"/>
                <w:b/>
                <w:bCs/>
                <w:u w:val="single"/>
              </w:rPr>
              <w:t>AOB</w:t>
            </w:r>
          </w:p>
          <w:p w14:paraId="37AEF9F0" w14:textId="77777777" w:rsidR="00D07BCC" w:rsidRPr="00AD6F1F" w:rsidRDefault="00D07BCC" w:rsidP="00FB7472">
            <w:pPr>
              <w:rPr>
                <w:rFonts w:ascii="Century Gothic" w:eastAsia="Malgun Gothic" w:hAnsi="Century Gothic"/>
                <w:b/>
                <w:bCs/>
                <w:u w:val="single"/>
              </w:rPr>
            </w:pPr>
          </w:p>
          <w:p w14:paraId="0068FE08" w14:textId="77777777" w:rsidR="00FB7472" w:rsidRDefault="00265928" w:rsidP="00FB7472">
            <w:pPr>
              <w:rPr>
                <w:rFonts w:ascii="Century Gothic" w:eastAsia="Malgun Gothic" w:hAnsi="Century Gothic"/>
              </w:rPr>
            </w:pPr>
            <w:r>
              <w:rPr>
                <w:rFonts w:ascii="Century Gothic" w:eastAsia="Malgun Gothic" w:hAnsi="Century Gothic"/>
              </w:rPr>
              <w:t>A parishioner had put up a sign saying that a footpath was closed due to coronavirus; this was illegal.  Cllr Wright agreed to speak to him.</w:t>
            </w:r>
          </w:p>
          <w:p w14:paraId="5624EA14" w14:textId="77777777" w:rsidR="00265928" w:rsidRDefault="00265928" w:rsidP="00FB7472">
            <w:pPr>
              <w:rPr>
                <w:rFonts w:ascii="Century Gothic" w:eastAsia="Malgun Gothic" w:hAnsi="Century Gothic"/>
              </w:rPr>
            </w:pPr>
          </w:p>
          <w:p w14:paraId="3CA4F451" w14:textId="77777777" w:rsidR="00265928" w:rsidRDefault="00265928" w:rsidP="00FB7472">
            <w:pPr>
              <w:rPr>
                <w:rFonts w:ascii="Century Gothic" w:eastAsia="Malgun Gothic" w:hAnsi="Century Gothic"/>
              </w:rPr>
            </w:pPr>
            <w:r>
              <w:rPr>
                <w:rFonts w:ascii="Century Gothic" w:eastAsia="Malgun Gothic" w:hAnsi="Century Gothic"/>
              </w:rPr>
              <w:t xml:space="preserve">A bundle of barbed wire had been dumped on the </w:t>
            </w:r>
            <w:proofErr w:type="spellStart"/>
            <w:r>
              <w:rPr>
                <w:rFonts w:ascii="Century Gothic" w:eastAsia="Malgun Gothic" w:hAnsi="Century Gothic"/>
              </w:rPr>
              <w:t>bridlepath</w:t>
            </w:r>
            <w:proofErr w:type="spellEnd"/>
            <w:r>
              <w:rPr>
                <w:rFonts w:ascii="Century Gothic" w:eastAsia="Malgun Gothic" w:hAnsi="Century Gothic"/>
              </w:rPr>
              <w:t xml:space="preserve"> – Cllr Wright will remove it.</w:t>
            </w:r>
          </w:p>
          <w:p w14:paraId="1A18A29C" w14:textId="77777777" w:rsidR="00265928" w:rsidRDefault="00265928" w:rsidP="00FB7472">
            <w:pPr>
              <w:rPr>
                <w:rFonts w:ascii="Century Gothic" w:eastAsia="Malgun Gothic" w:hAnsi="Century Gothic"/>
              </w:rPr>
            </w:pPr>
          </w:p>
          <w:p w14:paraId="3CC8CF8C" w14:textId="1A3CEE1F" w:rsidR="00265928" w:rsidRDefault="00265928" w:rsidP="00FB7472">
            <w:pPr>
              <w:rPr>
                <w:rFonts w:ascii="Century Gothic" w:eastAsia="Malgun Gothic" w:hAnsi="Century Gothic"/>
              </w:rPr>
            </w:pPr>
            <w:r>
              <w:rPr>
                <w:rFonts w:ascii="Century Gothic" w:eastAsia="Malgun Gothic" w:hAnsi="Century Gothic"/>
              </w:rPr>
              <w:t xml:space="preserve">Cllr </w:t>
            </w:r>
            <w:proofErr w:type="spellStart"/>
            <w:r>
              <w:rPr>
                <w:rFonts w:ascii="Century Gothic" w:eastAsia="Malgun Gothic" w:hAnsi="Century Gothic"/>
              </w:rPr>
              <w:t>Canham</w:t>
            </w:r>
            <w:proofErr w:type="spellEnd"/>
            <w:r>
              <w:rPr>
                <w:rFonts w:ascii="Century Gothic" w:eastAsia="Malgun Gothic" w:hAnsi="Century Gothic"/>
              </w:rPr>
              <w:t xml:space="preserve"> advised that he had applied for a grant from </w:t>
            </w:r>
            <w:r w:rsidR="00D07BCC">
              <w:rPr>
                <w:rFonts w:ascii="Century Gothic" w:eastAsia="Malgun Gothic" w:hAnsi="Century Gothic"/>
              </w:rPr>
              <w:t>the Tesco Bags of Help</w:t>
            </w:r>
            <w:r>
              <w:rPr>
                <w:rFonts w:ascii="Century Gothic" w:eastAsia="Malgun Gothic" w:hAnsi="Century Gothic"/>
              </w:rPr>
              <w:t xml:space="preserve"> to</w:t>
            </w:r>
            <w:r w:rsidR="00D07BCC">
              <w:rPr>
                <w:rFonts w:ascii="Century Gothic" w:eastAsia="Malgun Gothic" w:hAnsi="Century Gothic"/>
              </w:rPr>
              <w:t xml:space="preserve"> part fund</w:t>
            </w:r>
            <w:r>
              <w:rPr>
                <w:rFonts w:ascii="Century Gothic" w:eastAsia="Malgun Gothic" w:hAnsi="Century Gothic"/>
              </w:rPr>
              <w:t xml:space="preserve"> the </w:t>
            </w:r>
            <w:r w:rsidR="00D07BCC">
              <w:rPr>
                <w:rFonts w:ascii="Century Gothic" w:eastAsia="Malgun Gothic" w:hAnsi="Century Gothic"/>
              </w:rPr>
              <w:t>work the P</w:t>
            </w:r>
            <w:r>
              <w:rPr>
                <w:rFonts w:ascii="Century Gothic" w:eastAsia="Malgun Gothic" w:hAnsi="Century Gothic"/>
              </w:rPr>
              <w:t>arish</w:t>
            </w:r>
            <w:r w:rsidR="00D07BCC">
              <w:rPr>
                <w:rFonts w:ascii="Century Gothic" w:eastAsia="Malgun Gothic" w:hAnsi="Century Gothic"/>
              </w:rPr>
              <w:t xml:space="preserve"> Council is doing</w:t>
            </w:r>
            <w:r>
              <w:rPr>
                <w:rFonts w:ascii="Century Gothic" w:eastAsia="Malgun Gothic" w:hAnsi="Century Gothic"/>
              </w:rPr>
              <w:t xml:space="preserve"> during the Coronavirus </w:t>
            </w:r>
            <w:r w:rsidR="00D07BCC">
              <w:rPr>
                <w:rFonts w:ascii="Century Gothic" w:eastAsia="Malgun Gothic" w:hAnsi="Century Gothic"/>
              </w:rPr>
              <w:t>pandemic</w:t>
            </w:r>
            <w:r>
              <w:rPr>
                <w:rFonts w:ascii="Century Gothic" w:eastAsia="Malgun Gothic" w:hAnsi="Century Gothic"/>
              </w:rPr>
              <w:t>.</w:t>
            </w:r>
          </w:p>
          <w:p w14:paraId="66FFB45A" w14:textId="77777777" w:rsidR="00265928" w:rsidRDefault="00265928" w:rsidP="00FB7472">
            <w:pPr>
              <w:rPr>
                <w:rFonts w:ascii="Century Gothic" w:eastAsia="Malgun Gothic" w:hAnsi="Century Gothic"/>
              </w:rPr>
            </w:pPr>
          </w:p>
          <w:p w14:paraId="3BC731D4" w14:textId="2C9A2066" w:rsidR="00265928" w:rsidRDefault="00265928" w:rsidP="00FB7472">
            <w:pPr>
              <w:rPr>
                <w:rFonts w:ascii="Century Gothic" w:eastAsia="Malgun Gothic" w:hAnsi="Century Gothic"/>
              </w:rPr>
            </w:pPr>
            <w:r w:rsidRPr="00265928">
              <w:rPr>
                <w:rFonts w:ascii="Century Gothic" w:eastAsia="Malgun Gothic" w:hAnsi="Century Gothic"/>
                <w:u w:val="single"/>
              </w:rPr>
              <w:t>It was agreed</w:t>
            </w:r>
            <w:r>
              <w:rPr>
                <w:rFonts w:ascii="Century Gothic" w:eastAsia="Malgun Gothic" w:hAnsi="Century Gothic"/>
              </w:rPr>
              <w:t xml:space="preserve"> to give the </w:t>
            </w:r>
            <w:proofErr w:type="spellStart"/>
            <w:r>
              <w:rPr>
                <w:rFonts w:ascii="Century Gothic" w:eastAsia="Malgun Gothic" w:hAnsi="Century Gothic"/>
              </w:rPr>
              <w:t>Blackdown</w:t>
            </w:r>
            <w:proofErr w:type="spellEnd"/>
            <w:r>
              <w:rPr>
                <w:rFonts w:ascii="Century Gothic" w:eastAsia="Malgun Gothic" w:hAnsi="Century Gothic"/>
              </w:rPr>
              <w:t xml:space="preserve"> Support Group an additional £100 grant from the contingency fund in addition to their annual grant of £100</w:t>
            </w:r>
            <w:r w:rsidR="00D07BCC">
              <w:rPr>
                <w:rFonts w:ascii="Century Gothic" w:eastAsia="Malgun Gothic" w:hAnsi="Century Gothic"/>
              </w:rPr>
              <w:t xml:space="preserve"> to support</w:t>
            </w:r>
            <w:r>
              <w:rPr>
                <w:rFonts w:ascii="Century Gothic" w:eastAsia="Malgun Gothic" w:hAnsi="Century Gothic"/>
              </w:rPr>
              <w:t xml:space="preserve"> their work during the Coronavirus</w:t>
            </w:r>
            <w:r w:rsidR="00D07BCC">
              <w:rPr>
                <w:rFonts w:ascii="Century Gothic" w:eastAsia="Malgun Gothic" w:hAnsi="Century Gothic"/>
              </w:rPr>
              <w:t xml:space="preserve"> pandemic</w:t>
            </w:r>
            <w:r>
              <w:rPr>
                <w:rFonts w:ascii="Century Gothic" w:eastAsia="Malgun Gothic" w:hAnsi="Century Gothic"/>
              </w:rPr>
              <w:t xml:space="preserve">.  </w:t>
            </w:r>
          </w:p>
          <w:p w14:paraId="5C20C898" w14:textId="17AF511B" w:rsidR="00D6223D" w:rsidRPr="00265928" w:rsidRDefault="00D6223D" w:rsidP="00FB7472">
            <w:pPr>
              <w:rPr>
                <w:rFonts w:ascii="Century Gothic" w:eastAsia="Malgun Gothic" w:hAnsi="Century Gothic"/>
              </w:rPr>
            </w:pPr>
          </w:p>
        </w:tc>
        <w:tc>
          <w:tcPr>
            <w:tcW w:w="1369" w:type="dxa"/>
          </w:tcPr>
          <w:p w14:paraId="3DEDD843" w14:textId="77777777" w:rsidR="00FB7472" w:rsidRDefault="00FB7472" w:rsidP="00FB7472">
            <w:pPr>
              <w:rPr>
                <w:rFonts w:ascii="Century Gothic" w:eastAsia="Malgun Gothic" w:hAnsi="Century Gothic"/>
              </w:rPr>
            </w:pPr>
          </w:p>
          <w:p w14:paraId="39CC12DD" w14:textId="77777777" w:rsidR="00265928" w:rsidRDefault="00265928" w:rsidP="00FB7472">
            <w:pPr>
              <w:rPr>
                <w:rFonts w:ascii="Century Gothic" w:eastAsia="Malgun Gothic" w:hAnsi="Century Gothic"/>
              </w:rPr>
            </w:pPr>
          </w:p>
          <w:p w14:paraId="46A890D5" w14:textId="77777777" w:rsidR="00265928" w:rsidRDefault="00265928" w:rsidP="00FB7472">
            <w:pPr>
              <w:rPr>
                <w:rFonts w:ascii="Century Gothic" w:eastAsia="Malgun Gothic" w:hAnsi="Century Gothic"/>
              </w:rPr>
            </w:pPr>
          </w:p>
          <w:p w14:paraId="53D6FD67" w14:textId="77777777" w:rsidR="00265928" w:rsidRDefault="00265928" w:rsidP="00FB7472">
            <w:pPr>
              <w:rPr>
                <w:rFonts w:ascii="Century Gothic" w:eastAsia="Malgun Gothic" w:hAnsi="Century Gothic"/>
                <w:b/>
                <w:bCs/>
              </w:rPr>
            </w:pPr>
            <w:r w:rsidRPr="00265928">
              <w:rPr>
                <w:rFonts w:ascii="Century Gothic" w:eastAsia="Malgun Gothic" w:hAnsi="Century Gothic"/>
                <w:b/>
                <w:bCs/>
              </w:rPr>
              <w:t>PW</w:t>
            </w:r>
          </w:p>
          <w:p w14:paraId="79A8BE8A" w14:textId="77777777" w:rsidR="00265928" w:rsidRDefault="00265928" w:rsidP="00265928">
            <w:pPr>
              <w:rPr>
                <w:rFonts w:ascii="Century Gothic" w:eastAsia="Malgun Gothic" w:hAnsi="Century Gothic"/>
              </w:rPr>
            </w:pPr>
          </w:p>
          <w:p w14:paraId="4F01BA9D" w14:textId="77777777" w:rsidR="00265928" w:rsidRDefault="00265928" w:rsidP="00265928">
            <w:pPr>
              <w:rPr>
                <w:rFonts w:ascii="Century Gothic" w:eastAsia="Malgun Gothic" w:hAnsi="Century Gothic"/>
              </w:rPr>
            </w:pPr>
          </w:p>
          <w:p w14:paraId="7ABC04E2" w14:textId="77777777" w:rsidR="00265928" w:rsidRDefault="00265928" w:rsidP="00265928">
            <w:pPr>
              <w:rPr>
                <w:rFonts w:ascii="Century Gothic" w:eastAsia="Malgun Gothic" w:hAnsi="Century Gothic"/>
                <w:b/>
                <w:bCs/>
              </w:rPr>
            </w:pPr>
            <w:r w:rsidRPr="00265928">
              <w:rPr>
                <w:rFonts w:ascii="Century Gothic" w:eastAsia="Malgun Gothic" w:hAnsi="Century Gothic"/>
                <w:b/>
                <w:bCs/>
              </w:rPr>
              <w:t>PW</w:t>
            </w:r>
          </w:p>
          <w:p w14:paraId="159E2F01" w14:textId="77777777" w:rsidR="00265928" w:rsidRDefault="00265928" w:rsidP="00265928">
            <w:pPr>
              <w:rPr>
                <w:rFonts w:ascii="Century Gothic" w:eastAsia="Malgun Gothic" w:hAnsi="Century Gothic"/>
                <w:b/>
                <w:bCs/>
              </w:rPr>
            </w:pPr>
          </w:p>
          <w:p w14:paraId="2AF39A45" w14:textId="77777777" w:rsidR="00265928" w:rsidRDefault="00265928" w:rsidP="00265928">
            <w:pPr>
              <w:rPr>
                <w:rFonts w:ascii="Century Gothic" w:eastAsia="Malgun Gothic" w:hAnsi="Century Gothic"/>
                <w:b/>
                <w:bCs/>
              </w:rPr>
            </w:pPr>
          </w:p>
          <w:p w14:paraId="586A95B7" w14:textId="77777777" w:rsidR="00265928" w:rsidRDefault="00265928" w:rsidP="00265928">
            <w:pPr>
              <w:rPr>
                <w:rFonts w:ascii="Century Gothic" w:eastAsia="Malgun Gothic" w:hAnsi="Century Gothic"/>
                <w:b/>
                <w:bCs/>
              </w:rPr>
            </w:pPr>
          </w:p>
          <w:p w14:paraId="3BD9AEED" w14:textId="77777777" w:rsidR="00265928" w:rsidRDefault="00265928" w:rsidP="00265928">
            <w:pPr>
              <w:rPr>
                <w:rFonts w:ascii="Century Gothic" w:eastAsia="Malgun Gothic" w:hAnsi="Century Gothic"/>
                <w:b/>
                <w:bCs/>
              </w:rPr>
            </w:pPr>
          </w:p>
          <w:p w14:paraId="2BB4551B" w14:textId="77777777" w:rsidR="00265928" w:rsidRDefault="00265928" w:rsidP="00265928">
            <w:pPr>
              <w:rPr>
                <w:rFonts w:ascii="Century Gothic" w:eastAsia="Malgun Gothic" w:hAnsi="Century Gothic"/>
                <w:b/>
                <w:bCs/>
              </w:rPr>
            </w:pPr>
          </w:p>
          <w:p w14:paraId="503164E4" w14:textId="77777777" w:rsidR="00265928" w:rsidRDefault="00265928" w:rsidP="00265928">
            <w:pPr>
              <w:rPr>
                <w:rFonts w:ascii="Century Gothic" w:eastAsia="Malgun Gothic" w:hAnsi="Century Gothic"/>
                <w:b/>
                <w:bCs/>
              </w:rPr>
            </w:pPr>
          </w:p>
          <w:p w14:paraId="7FD5E522" w14:textId="77777777" w:rsidR="00265928" w:rsidRDefault="00265928" w:rsidP="00265928">
            <w:pPr>
              <w:rPr>
                <w:rFonts w:ascii="Century Gothic" w:eastAsia="Malgun Gothic" w:hAnsi="Century Gothic"/>
                <w:b/>
                <w:bCs/>
              </w:rPr>
            </w:pPr>
          </w:p>
          <w:p w14:paraId="44F8D651" w14:textId="77777777" w:rsidR="00265928" w:rsidRDefault="00265928" w:rsidP="00265928">
            <w:pPr>
              <w:rPr>
                <w:rFonts w:ascii="Century Gothic" w:eastAsia="Malgun Gothic" w:hAnsi="Century Gothic"/>
                <w:b/>
                <w:bCs/>
              </w:rPr>
            </w:pPr>
          </w:p>
          <w:p w14:paraId="70BC4B61" w14:textId="03F46399" w:rsidR="00265928" w:rsidRPr="00265928" w:rsidRDefault="00265928" w:rsidP="00265928">
            <w:pPr>
              <w:rPr>
                <w:rFonts w:ascii="Century Gothic" w:eastAsia="Malgun Gothic" w:hAnsi="Century Gothic"/>
                <w:b/>
                <w:bCs/>
              </w:rPr>
            </w:pPr>
            <w:r w:rsidRPr="00265928">
              <w:rPr>
                <w:rFonts w:ascii="Century Gothic" w:eastAsia="Malgun Gothic" w:hAnsi="Century Gothic"/>
                <w:b/>
                <w:bCs/>
              </w:rPr>
              <w:t>Clerk</w:t>
            </w:r>
          </w:p>
        </w:tc>
      </w:tr>
      <w:tr w:rsidR="00FB7472" w:rsidRPr="008935F5" w14:paraId="4DA09B7C" w14:textId="77777777" w:rsidTr="0079409F">
        <w:tc>
          <w:tcPr>
            <w:tcW w:w="972" w:type="dxa"/>
          </w:tcPr>
          <w:p w14:paraId="32DE3155" w14:textId="77777777" w:rsidR="00FB7472" w:rsidRDefault="00FB7472" w:rsidP="00FB7472">
            <w:pPr>
              <w:rPr>
                <w:b/>
                <w:bCs/>
              </w:rPr>
            </w:pPr>
          </w:p>
        </w:tc>
        <w:tc>
          <w:tcPr>
            <w:tcW w:w="6679" w:type="dxa"/>
          </w:tcPr>
          <w:p w14:paraId="111748E6" w14:textId="2DF78152" w:rsidR="00FB7472" w:rsidRPr="00AD6F1F" w:rsidRDefault="00FB7472" w:rsidP="00FB7472">
            <w:pPr>
              <w:rPr>
                <w:rFonts w:ascii="Century Gothic" w:eastAsia="Malgun Gothic" w:hAnsi="Century Gothic"/>
                <w:b/>
                <w:bCs/>
                <w:u w:val="single"/>
              </w:rPr>
            </w:pPr>
            <w:r w:rsidRPr="00AD6F1F">
              <w:rPr>
                <w:rFonts w:ascii="Century Gothic" w:eastAsia="Malgun Gothic" w:hAnsi="Century Gothic"/>
                <w:b/>
                <w:bCs/>
                <w:u w:val="single"/>
              </w:rPr>
              <w:t xml:space="preserve">The next meeting of the Council will take place </w:t>
            </w:r>
            <w:r w:rsidR="00265928">
              <w:rPr>
                <w:rFonts w:ascii="Century Gothic" w:eastAsia="Malgun Gothic" w:hAnsi="Century Gothic"/>
                <w:b/>
                <w:bCs/>
                <w:u w:val="single"/>
              </w:rPr>
              <w:t xml:space="preserve">using ‘Zoom’ </w:t>
            </w:r>
            <w:r w:rsidRPr="00AD6F1F">
              <w:rPr>
                <w:rFonts w:ascii="Century Gothic" w:eastAsia="Malgun Gothic" w:hAnsi="Century Gothic"/>
                <w:b/>
                <w:bCs/>
                <w:u w:val="single"/>
              </w:rPr>
              <w:t xml:space="preserve">at 7.30pm on Tuesday </w:t>
            </w:r>
            <w:r>
              <w:rPr>
                <w:rFonts w:ascii="Century Gothic" w:eastAsia="Malgun Gothic" w:hAnsi="Century Gothic"/>
                <w:b/>
                <w:bCs/>
                <w:u w:val="single"/>
              </w:rPr>
              <w:t>1</w:t>
            </w:r>
            <w:r w:rsidR="00265928">
              <w:rPr>
                <w:rFonts w:ascii="Century Gothic" w:eastAsia="Malgun Gothic" w:hAnsi="Century Gothic"/>
                <w:b/>
                <w:bCs/>
                <w:u w:val="single"/>
              </w:rPr>
              <w:t>2 May</w:t>
            </w:r>
            <w:r w:rsidRPr="00AD6F1F">
              <w:rPr>
                <w:rFonts w:ascii="Century Gothic" w:eastAsia="Malgun Gothic" w:hAnsi="Century Gothic"/>
                <w:b/>
                <w:bCs/>
                <w:u w:val="single"/>
              </w:rPr>
              <w:t xml:space="preserve"> 20</w:t>
            </w:r>
            <w:r>
              <w:rPr>
                <w:rFonts w:ascii="Century Gothic" w:eastAsia="Malgun Gothic" w:hAnsi="Century Gothic"/>
                <w:b/>
                <w:bCs/>
                <w:u w:val="single"/>
              </w:rPr>
              <w:t>20</w:t>
            </w:r>
            <w:r w:rsidRPr="00AD6F1F">
              <w:rPr>
                <w:rFonts w:ascii="Century Gothic" w:eastAsia="Malgun Gothic" w:hAnsi="Century Gothic"/>
                <w:b/>
                <w:bCs/>
                <w:u w:val="single"/>
              </w:rPr>
              <w:t xml:space="preserve">. </w:t>
            </w:r>
          </w:p>
        </w:tc>
        <w:tc>
          <w:tcPr>
            <w:tcW w:w="1369" w:type="dxa"/>
          </w:tcPr>
          <w:p w14:paraId="455449D0" w14:textId="77777777" w:rsidR="00FB7472" w:rsidRPr="008935F5" w:rsidRDefault="00FB7472" w:rsidP="00FB7472">
            <w:pPr>
              <w:rPr>
                <w:rFonts w:eastAsia="Malgun Gothic"/>
              </w:rPr>
            </w:pPr>
          </w:p>
        </w:tc>
      </w:tr>
    </w:tbl>
    <w:p w14:paraId="425535B4" w14:textId="354AE831" w:rsidR="00760D7E" w:rsidRDefault="008935F5" w:rsidP="00836B55">
      <w:pPr>
        <w:spacing w:line="259" w:lineRule="auto"/>
        <w:ind w:left="18"/>
        <w:jc w:val="center"/>
      </w:pPr>
      <w:r w:rsidRPr="00CE4631">
        <w:t xml:space="preserve"> </w:t>
      </w:r>
    </w:p>
    <w:sectPr w:rsidR="00760D7E" w:rsidSect="00E371F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29119" w14:textId="77777777" w:rsidR="004928AA" w:rsidRDefault="004928AA" w:rsidP="00836B55">
      <w:r>
        <w:separator/>
      </w:r>
    </w:p>
  </w:endnote>
  <w:endnote w:type="continuationSeparator" w:id="0">
    <w:p w14:paraId="1E43DAD9" w14:textId="77777777" w:rsidR="004928AA" w:rsidRDefault="004928AA" w:rsidP="0083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275AE" w14:textId="77777777" w:rsidR="004928AA" w:rsidRDefault="004928AA" w:rsidP="00836B55">
      <w:r>
        <w:separator/>
      </w:r>
    </w:p>
  </w:footnote>
  <w:footnote w:type="continuationSeparator" w:id="0">
    <w:p w14:paraId="335DF464" w14:textId="77777777" w:rsidR="004928AA" w:rsidRDefault="004928AA" w:rsidP="0083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5E58"/>
    <w:multiLevelType w:val="hybridMultilevel"/>
    <w:tmpl w:val="56C6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282EB2"/>
    <w:multiLevelType w:val="hybridMultilevel"/>
    <w:tmpl w:val="093A7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61AD3"/>
    <w:multiLevelType w:val="hybridMultilevel"/>
    <w:tmpl w:val="7076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9E55AF"/>
    <w:multiLevelType w:val="hybridMultilevel"/>
    <w:tmpl w:val="CCFA148C"/>
    <w:lvl w:ilvl="0" w:tplc="C65E7F0E">
      <w:start w:val="1"/>
      <w:numFmt w:val="decimal"/>
      <w:lvlText w:val="%1."/>
      <w:lvlJc w:val="left"/>
      <w:pPr>
        <w:ind w:left="947"/>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1" w:tplc="9DD21A64">
      <w:start w:val="1"/>
      <w:numFmt w:val="lowerLetter"/>
      <w:lvlText w:val="%2"/>
      <w:lvlJc w:val="left"/>
      <w:pPr>
        <w:ind w:left="174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2" w:tplc="E3DC218E">
      <w:start w:val="1"/>
      <w:numFmt w:val="lowerRoman"/>
      <w:lvlText w:val="%3"/>
      <w:lvlJc w:val="left"/>
      <w:pPr>
        <w:ind w:left="246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3" w:tplc="940AADB4">
      <w:start w:val="1"/>
      <w:numFmt w:val="decimal"/>
      <w:lvlText w:val="%4"/>
      <w:lvlJc w:val="left"/>
      <w:pPr>
        <w:ind w:left="318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4" w:tplc="5C08FE40">
      <w:start w:val="1"/>
      <w:numFmt w:val="lowerLetter"/>
      <w:lvlText w:val="%5"/>
      <w:lvlJc w:val="left"/>
      <w:pPr>
        <w:ind w:left="390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5" w:tplc="A296C316">
      <w:start w:val="1"/>
      <w:numFmt w:val="lowerRoman"/>
      <w:lvlText w:val="%6"/>
      <w:lvlJc w:val="left"/>
      <w:pPr>
        <w:ind w:left="462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6" w:tplc="A1860606">
      <w:start w:val="1"/>
      <w:numFmt w:val="decimal"/>
      <w:lvlText w:val="%7"/>
      <w:lvlJc w:val="left"/>
      <w:pPr>
        <w:ind w:left="534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7" w:tplc="7B001F92">
      <w:start w:val="1"/>
      <w:numFmt w:val="lowerLetter"/>
      <w:lvlText w:val="%8"/>
      <w:lvlJc w:val="left"/>
      <w:pPr>
        <w:ind w:left="606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lvl w:ilvl="8" w:tplc="9C8E6BA4">
      <w:start w:val="1"/>
      <w:numFmt w:val="lowerRoman"/>
      <w:lvlText w:val="%9"/>
      <w:lvlJc w:val="left"/>
      <w:pPr>
        <w:ind w:left="6780"/>
      </w:pPr>
      <w:rPr>
        <w:rFonts w:ascii="Century Gothic" w:eastAsia="Century Gothic" w:hAnsi="Century Gothic" w:cs="Century Gothic"/>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3AE39C8"/>
    <w:multiLevelType w:val="multilevel"/>
    <w:tmpl w:val="87F0AAA2"/>
    <w:lvl w:ilvl="0">
      <w:start w:val="1"/>
      <w:numFmt w:val="decimal"/>
      <w:lvlText w:val="%1."/>
      <w:lvlJc w:val="left"/>
      <w:pPr>
        <w:ind w:left="717" w:hanging="360"/>
      </w:pPr>
      <w:rPr>
        <w:rFonts w:hint="default"/>
      </w:rPr>
    </w:lvl>
    <w:lvl w:ilvl="1">
      <w:start w:val="1"/>
      <w:numFmt w:val="decimal"/>
      <w:isLgl/>
      <w:lvlText w:val="%1.%2"/>
      <w:lvlJc w:val="left"/>
      <w:pPr>
        <w:ind w:left="1077" w:hanging="720"/>
      </w:pPr>
      <w:rPr>
        <w:rFonts w:hint="default"/>
        <w:u w:val="none"/>
      </w:rPr>
    </w:lvl>
    <w:lvl w:ilvl="2">
      <w:start w:val="1"/>
      <w:numFmt w:val="decimal"/>
      <w:isLgl/>
      <w:lvlText w:val="%1.%2.%3"/>
      <w:lvlJc w:val="left"/>
      <w:pPr>
        <w:ind w:left="1077" w:hanging="720"/>
      </w:pPr>
      <w:rPr>
        <w:rFonts w:hint="default"/>
        <w:u w:val="none"/>
      </w:rPr>
    </w:lvl>
    <w:lvl w:ilvl="3">
      <w:start w:val="1"/>
      <w:numFmt w:val="decimal"/>
      <w:isLgl/>
      <w:lvlText w:val="%1.%2.%3.%4"/>
      <w:lvlJc w:val="left"/>
      <w:pPr>
        <w:ind w:left="1077" w:hanging="720"/>
      </w:pPr>
      <w:rPr>
        <w:rFonts w:hint="default"/>
        <w:u w:val="none"/>
      </w:rPr>
    </w:lvl>
    <w:lvl w:ilvl="4">
      <w:start w:val="1"/>
      <w:numFmt w:val="decimal"/>
      <w:isLgl/>
      <w:lvlText w:val="%1.%2.%3.%4.%5"/>
      <w:lvlJc w:val="left"/>
      <w:pPr>
        <w:ind w:left="1437" w:hanging="1080"/>
      </w:pPr>
      <w:rPr>
        <w:rFonts w:hint="default"/>
        <w:u w:val="none"/>
      </w:rPr>
    </w:lvl>
    <w:lvl w:ilvl="5">
      <w:start w:val="1"/>
      <w:numFmt w:val="decimal"/>
      <w:isLgl/>
      <w:lvlText w:val="%1.%2.%3.%4.%5.%6"/>
      <w:lvlJc w:val="left"/>
      <w:pPr>
        <w:ind w:left="1437" w:hanging="1080"/>
      </w:pPr>
      <w:rPr>
        <w:rFonts w:hint="default"/>
        <w:u w:val="none"/>
      </w:rPr>
    </w:lvl>
    <w:lvl w:ilvl="6">
      <w:start w:val="1"/>
      <w:numFmt w:val="decimal"/>
      <w:isLgl/>
      <w:lvlText w:val="%1.%2.%3.%4.%5.%6.%7"/>
      <w:lvlJc w:val="left"/>
      <w:pPr>
        <w:ind w:left="1797" w:hanging="1440"/>
      </w:pPr>
      <w:rPr>
        <w:rFonts w:hint="default"/>
        <w:u w:val="none"/>
      </w:rPr>
    </w:lvl>
    <w:lvl w:ilvl="7">
      <w:start w:val="1"/>
      <w:numFmt w:val="decimal"/>
      <w:isLgl/>
      <w:lvlText w:val="%1.%2.%3.%4.%5.%6.%7.%8"/>
      <w:lvlJc w:val="left"/>
      <w:pPr>
        <w:ind w:left="1797" w:hanging="1440"/>
      </w:pPr>
      <w:rPr>
        <w:rFonts w:hint="default"/>
        <w:u w:val="none"/>
      </w:rPr>
    </w:lvl>
    <w:lvl w:ilvl="8">
      <w:start w:val="1"/>
      <w:numFmt w:val="decimal"/>
      <w:isLgl/>
      <w:lvlText w:val="%1.%2.%3.%4.%5.%6.%7.%8.%9"/>
      <w:lvlJc w:val="left"/>
      <w:pPr>
        <w:ind w:left="2157" w:hanging="1800"/>
      </w:pPr>
      <w:rPr>
        <w:rFonts w:hint="default"/>
        <w:u w:val="no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F5"/>
    <w:rsid w:val="00080190"/>
    <w:rsid w:val="000A6DDC"/>
    <w:rsid w:val="000B2171"/>
    <w:rsid w:val="000E108E"/>
    <w:rsid w:val="002108CA"/>
    <w:rsid w:val="00240C97"/>
    <w:rsid w:val="002611BE"/>
    <w:rsid w:val="00265292"/>
    <w:rsid w:val="00265928"/>
    <w:rsid w:val="002C47A0"/>
    <w:rsid w:val="00324498"/>
    <w:rsid w:val="00345819"/>
    <w:rsid w:val="00361226"/>
    <w:rsid w:val="00364A11"/>
    <w:rsid w:val="003A7477"/>
    <w:rsid w:val="003B5F70"/>
    <w:rsid w:val="003E0460"/>
    <w:rsid w:val="003E57C3"/>
    <w:rsid w:val="0041299D"/>
    <w:rsid w:val="004204F8"/>
    <w:rsid w:val="00450EDD"/>
    <w:rsid w:val="004568AC"/>
    <w:rsid w:val="004928AA"/>
    <w:rsid w:val="00493E62"/>
    <w:rsid w:val="004B3BF3"/>
    <w:rsid w:val="004C2835"/>
    <w:rsid w:val="004C4C8A"/>
    <w:rsid w:val="004F223F"/>
    <w:rsid w:val="004F544E"/>
    <w:rsid w:val="00542A2A"/>
    <w:rsid w:val="00562B96"/>
    <w:rsid w:val="00587D6A"/>
    <w:rsid w:val="00637A30"/>
    <w:rsid w:val="006E44A8"/>
    <w:rsid w:val="00755BA4"/>
    <w:rsid w:val="0076135D"/>
    <w:rsid w:val="0079409F"/>
    <w:rsid w:val="007A13E1"/>
    <w:rsid w:val="007B1F1D"/>
    <w:rsid w:val="00833031"/>
    <w:rsid w:val="00836B55"/>
    <w:rsid w:val="00857A32"/>
    <w:rsid w:val="00860B87"/>
    <w:rsid w:val="00867430"/>
    <w:rsid w:val="00867876"/>
    <w:rsid w:val="008746CD"/>
    <w:rsid w:val="008935F5"/>
    <w:rsid w:val="008E2DB4"/>
    <w:rsid w:val="008F32FC"/>
    <w:rsid w:val="0090409B"/>
    <w:rsid w:val="009332A3"/>
    <w:rsid w:val="009D564F"/>
    <w:rsid w:val="009E5B71"/>
    <w:rsid w:val="00A2124D"/>
    <w:rsid w:val="00A222E3"/>
    <w:rsid w:val="00A2489C"/>
    <w:rsid w:val="00A32E7E"/>
    <w:rsid w:val="00A332C2"/>
    <w:rsid w:val="00A52D4B"/>
    <w:rsid w:val="00A65347"/>
    <w:rsid w:val="00A94FDE"/>
    <w:rsid w:val="00AA081D"/>
    <w:rsid w:val="00AC4C98"/>
    <w:rsid w:val="00AD6F1F"/>
    <w:rsid w:val="00B016D2"/>
    <w:rsid w:val="00B44E25"/>
    <w:rsid w:val="00B963E2"/>
    <w:rsid w:val="00C20898"/>
    <w:rsid w:val="00C26793"/>
    <w:rsid w:val="00C551AF"/>
    <w:rsid w:val="00CB18F3"/>
    <w:rsid w:val="00CC4B95"/>
    <w:rsid w:val="00CD40F7"/>
    <w:rsid w:val="00D04104"/>
    <w:rsid w:val="00D06B00"/>
    <w:rsid w:val="00D07BCC"/>
    <w:rsid w:val="00D23A19"/>
    <w:rsid w:val="00D6223D"/>
    <w:rsid w:val="00DE5A7B"/>
    <w:rsid w:val="00DE71BE"/>
    <w:rsid w:val="00DF67EA"/>
    <w:rsid w:val="00E371FE"/>
    <w:rsid w:val="00E62FE2"/>
    <w:rsid w:val="00E71CBC"/>
    <w:rsid w:val="00E77083"/>
    <w:rsid w:val="00F253B9"/>
    <w:rsid w:val="00F8339A"/>
    <w:rsid w:val="00FB7472"/>
    <w:rsid w:val="00FD3F75"/>
    <w:rsid w:val="00FF1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EF2C"/>
  <w15:chartTrackingRefBased/>
  <w15:docId w15:val="{B179333B-7EE4-1148-8C80-38C8DB18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935F5"/>
    <w:pPr>
      <w:keepNext/>
      <w:keepLines/>
      <w:spacing w:after="3" w:line="263" w:lineRule="auto"/>
      <w:ind w:left="28" w:hanging="10"/>
      <w:outlineLvl w:val="0"/>
    </w:pPr>
    <w:rPr>
      <w:rFonts w:ascii="Century Gothic" w:eastAsia="Century Gothic" w:hAnsi="Century Gothic" w:cs="Century Gothic"/>
      <w:b/>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935F5"/>
    <w:rPr>
      <w:rFonts w:ascii="Century Gothic" w:eastAsia="Century Gothic" w:hAnsi="Century Gothic" w:cs="Century Gothic"/>
      <w:b/>
      <w:color w:val="000000"/>
      <w:sz w:val="20"/>
      <w:u w:val="single" w:color="000000"/>
      <w:lang w:eastAsia="en-GB"/>
    </w:rPr>
  </w:style>
  <w:style w:type="paragraph" w:styleId="ListParagraph">
    <w:name w:val="List Paragraph"/>
    <w:basedOn w:val="Normal"/>
    <w:uiPriority w:val="34"/>
    <w:qFormat/>
    <w:rsid w:val="00D04104"/>
    <w:pPr>
      <w:ind w:left="720"/>
      <w:contextualSpacing/>
    </w:pPr>
  </w:style>
  <w:style w:type="paragraph" w:styleId="Header">
    <w:name w:val="header"/>
    <w:basedOn w:val="Normal"/>
    <w:link w:val="HeaderChar"/>
    <w:uiPriority w:val="99"/>
    <w:unhideWhenUsed/>
    <w:rsid w:val="00836B55"/>
    <w:pPr>
      <w:tabs>
        <w:tab w:val="center" w:pos="4513"/>
        <w:tab w:val="right" w:pos="9026"/>
      </w:tabs>
    </w:pPr>
  </w:style>
  <w:style w:type="character" w:customStyle="1" w:styleId="HeaderChar">
    <w:name w:val="Header Char"/>
    <w:basedOn w:val="DefaultParagraphFont"/>
    <w:link w:val="Header"/>
    <w:uiPriority w:val="99"/>
    <w:rsid w:val="00836B55"/>
  </w:style>
  <w:style w:type="paragraph" w:styleId="Footer">
    <w:name w:val="footer"/>
    <w:basedOn w:val="Normal"/>
    <w:link w:val="FooterChar"/>
    <w:uiPriority w:val="99"/>
    <w:unhideWhenUsed/>
    <w:rsid w:val="00836B55"/>
    <w:pPr>
      <w:tabs>
        <w:tab w:val="center" w:pos="4513"/>
        <w:tab w:val="right" w:pos="9026"/>
      </w:tabs>
    </w:pPr>
  </w:style>
  <w:style w:type="character" w:customStyle="1" w:styleId="FooterChar">
    <w:name w:val="Footer Char"/>
    <w:basedOn w:val="DefaultParagraphFont"/>
    <w:link w:val="Footer"/>
    <w:uiPriority w:val="99"/>
    <w:rsid w:val="00836B55"/>
  </w:style>
  <w:style w:type="paragraph" w:styleId="NoSpacing">
    <w:name w:val="No Spacing"/>
    <w:uiPriority w:val="1"/>
    <w:qFormat/>
    <w:rsid w:val="00836B55"/>
    <w:rPr>
      <w:rFonts w:eastAsiaTheme="minorEastAsia"/>
      <w:sz w:val="22"/>
      <w:szCs w:val="22"/>
      <w:lang w:val="en-US" w:eastAsia="zh-CN"/>
    </w:rPr>
  </w:style>
  <w:style w:type="character" w:styleId="Hyperlink">
    <w:name w:val="Hyperlink"/>
    <w:basedOn w:val="DefaultParagraphFont"/>
    <w:uiPriority w:val="99"/>
    <w:semiHidden/>
    <w:unhideWhenUsed/>
    <w:rsid w:val="00A65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4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somersetwestandtaunton.gov.uk/asp/webpages/plan/PlAppDets.asp?casefullref=29/20/00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51FD-93F9-B847-A798-636C202B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Hart</dc:creator>
  <cp:keywords/>
  <dc:description/>
  <cp:lastModifiedBy>Penny Hart</cp:lastModifiedBy>
  <cp:revision>11</cp:revision>
  <cp:lastPrinted>2019-12-19T12:29:00Z</cp:lastPrinted>
  <dcterms:created xsi:type="dcterms:W3CDTF">2020-04-15T10:13:00Z</dcterms:created>
  <dcterms:modified xsi:type="dcterms:W3CDTF">2020-05-07T09:52:00Z</dcterms:modified>
</cp:coreProperties>
</file>